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5FFB1" w14:textId="77777777" w:rsidR="001E2BA9" w:rsidRPr="00457A02" w:rsidRDefault="001E2BA9" w:rsidP="001E2BA9">
      <w:pPr>
        <w:jc w:val="center"/>
        <w:rPr>
          <w:rFonts w:cs="Arial"/>
          <w:b/>
          <w:sz w:val="24"/>
          <w:u w:val="single"/>
          <w:lang w:val="en-US"/>
        </w:rPr>
      </w:pPr>
      <w:r w:rsidRPr="00457A02">
        <w:rPr>
          <w:rFonts w:cs="Arial"/>
          <w:b/>
          <w:sz w:val="24"/>
          <w:u w:val="single"/>
          <w:lang w:val="en-US"/>
        </w:rPr>
        <w:t>TERMS OF REFERENCE</w:t>
      </w:r>
    </w:p>
    <w:p w14:paraId="000EFB80" w14:textId="77777777" w:rsidR="001E2BA9" w:rsidRPr="00457A02" w:rsidRDefault="001E2BA9" w:rsidP="001E2BA9">
      <w:pPr>
        <w:rPr>
          <w:rFonts w:cs="Arial"/>
          <w:b/>
          <w:sz w:val="24"/>
          <w:u w:val="single"/>
          <w:lang w:val="en-US"/>
        </w:rPr>
      </w:pPr>
    </w:p>
    <w:p w14:paraId="59D31AF1" w14:textId="283885A0" w:rsidR="001E2BA9" w:rsidRPr="00457A02" w:rsidRDefault="001E2BA9" w:rsidP="001E2BA9">
      <w:pPr>
        <w:jc w:val="center"/>
        <w:rPr>
          <w:rFonts w:cs="Arial"/>
          <w:b/>
          <w:sz w:val="24"/>
          <w:u w:val="single"/>
          <w:lang w:val="en-US"/>
        </w:rPr>
      </w:pPr>
      <w:r w:rsidRPr="00457A02">
        <w:rPr>
          <w:rFonts w:cs="Arial"/>
          <w:b/>
          <w:sz w:val="24"/>
          <w:u w:val="single"/>
          <w:lang w:val="en-US"/>
        </w:rPr>
        <w:t>RECRUITEMENT OF A CONSULTANCY FIRM TO DO</w:t>
      </w:r>
      <w:r w:rsidR="000D6666" w:rsidRPr="00457A02">
        <w:rPr>
          <w:rFonts w:cs="Arial"/>
          <w:b/>
          <w:sz w:val="24"/>
          <w:u w:val="single"/>
          <w:lang w:val="en-US"/>
        </w:rPr>
        <w:t xml:space="preserve"> A</w:t>
      </w:r>
      <w:r w:rsidRPr="00457A02">
        <w:rPr>
          <w:rFonts w:cs="Arial"/>
          <w:b/>
          <w:sz w:val="24"/>
          <w:u w:val="single"/>
          <w:lang w:val="en-US"/>
        </w:rPr>
        <w:t xml:space="preserve"> CONSTRUCTION STUDY, TECHNICAL ASSISTANCE AND SUPERVISION OF CONSTRUCTION WORKS</w:t>
      </w:r>
    </w:p>
    <w:p w14:paraId="12BD674C" w14:textId="77777777" w:rsidR="001E2BA9" w:rsidRPr="00457A02" w:rsidRDefault="001E2BA9" w:rsidP="001E2BA9">
      <w:pPr>
        <w:rPr>
          <w:rFonts w:cs="Arial"/>
          <w:b/>
          <w:sz w:val="24"/>
          <w:u w:val="single"/>
          <w:lang w:val="en-US"/>
        </w:rPr>
      </w:pPr>
    </w:p>
    <w:p w14:paraId="07308443" w14:textId="77777777" w:rsidR="001E2BA9" w:rsidRPr="00457A02" w:rsidRDefault="001E2BA9" w:rsidP="001E2BA9">
      <w:pPr>
        <w:rPr>
          <w:rFonts w:cs="Arial"/>
          <w:b/>
          <w:sz w:val="24"/>
          <w:u w:val="single"/>
          <w:lang w:val="en-US"/>
        </w:rPr>
      </w:pPr>
    </w:p>
    <w:p w14:paraId="6B4EB3E9" w14:textId="77777777" w:rsidR="001E2BA9" w:rsidRPr="00457A02" w:rsidRDefault="001E2BA9" w:rsidP="001E2BA9">
      <w:pPr>
        <w:numPr>
          <w:ilvl w:val="0"/>
          <w:numId w:val="2"/>
        </w:numPr>
        <w:spacing w:line="360" w:lineRule="auto"/>
        <w:rPr>
          <w:rFonts w:cs="Arial"/>
          <w:b/>
          <w:sz w:val="24"/>
          <w:lang w:val="en-US"/>
        </w:rPr>
      </w:pPr>
      <w:r w:rsidRPr="00457A02">
        <w:rPr>
          <w:rFonts w:cs="Arial"/>
          <w:b/>
          <w:sz w:val="24"/>
          <w:lang w:val="en-US"/>
        </w:rPr>
        <w:t>INTRODUCTION</w:t>
      </w:r>
    </w:p>
    <w:p w14:paraId="7BC660C7" w14:textId="77777777" w:rsidR="00385935" w:rsidRPr="00457A02" w:rsidRDefault="00385935" w:rsidP="00385935">
      <w:pPr>
        <w:spacing w:line="360" w:lineRule="auto"/>
        <w:jc w:val="both"/>
        <w:rPr>
          <w:rFonts w:cs="Arial"/>
          <w:bCs/>
          <w:sz w:val="24"/>
          <w:lang w:val="en-US"/>
        </w:rPr>
      </w:pPr>
      <w:r w:rsidRPr="00457A02">
        <w:rPr>
          <w:rFonts w:cs="Arial"/>
          <w:bCs/>
          <w:sz w:val="24"/>
          <w:lang w:val="en-US"/>
        </w:rPr>
        <w:t>SOS Children’s Villages Rwanda (SOS CV’s Rwanda) is an international non-governmental social development organization and one of 134 Member Associations working under the umbrella of SOS Children’s Villages International. SOS CV’s Rwanda have been active in Rwanda since 1979, with footprints across the country and with four operating locations in Kigali, Kayonza, Gikongoro and Byumba.</w:t>
      </w:r>
    </w:p>
    <w:p w14:paraId="047BA862" w14:textId="77777777" w:rsidR="00385935" w:rsidRPr="00457A02" w:rsidRDefault="00385935" w:rsidP="00385935">
      <w:pPr>
        <w:spacing w:line="360" w:lineRule="auto"/>
        <w:jc w:val="both"/>
        <w:rPr>
          <w:rFonts w:cs="Arial"/>
          <w:bCs/>
          <w:sz w:val="24"/>
          <w:lang w:val="en-US"/>
        </w:rPr>
      </w:pPr>
    </w:p>
    <w:p w14:paraId="16F77545" w14:textId="77777777" w:rsidR="00385935" w:rsidRPr="00457A02" w:rsidRDefault="00385935" w:rsidP="00385935">
      <w:pPr>
        <w:spacing w:line="360" w:lineRule="auto"/>
        <w:jc w:val="both"/>
        <w:rPr>
          <w:rFonts w:cs="Arial"/>
          <w:bCs/>
          <w:sz w:val="24"/>
          <w:lang w:val="en-US"/>
        </w:rPr>
      </w:pPr>
      <w:r w:rsidRPr="00457A02">
        <w:rPr>
          <w:rFonts w:cs="Arial"/>
          <w:bCs/>
          <w:sz w:val="24"/>
          <w:lang w:val="en-US"/>
        </w:rPr>
        <w:t xml:space="preserve">SOS Children’s Villages Rwanda focuses on the child’s development into a self-supporting and contributing member of the society. In recognition that a child’s development to his or her full potential is best realized in a caring family environment, and acknowledging the role of the child, the family, the community, the state and other service providers in the development of the child, SOS CV Rwanda supports a child’s holistic growth and development using a number of approaches including education, family strengthening, mental health and psychosocial support as well as provision of alternative care. </w:t>
      </w:r>
    </w:p>
    <w:p w14:paraId="2E5A9E5A" w14:textId="77777777" w:rsidR="00385935" w:rsidRPr="00457A02" w:rsidRDefault="00385935" w:rsidP="00385935">
      <w:pPr>
        <w:spacing w:line="360" w:lineRule="auto"/>
        <w:jc w:val="both"/>
        <w:rPr>
          <w:rFonts w:cs="Arial"/>
          <w:bCs/>
          <w:sz w:val="24"/>
          <w:lang w:val="en-US"/>
        </w:rPr>
      </w:pPr>
    </w:p>
    <w:p w14:paraId="2143821A" w14:textId="04DD0688" w:rsidR="001E2BA9" w:rsidRPr="00457A02" w:rsidRDefault="00D7501D" w:rsidP="001E2BA9">
      <w:pPr>
        <w:spacing w:line="360" w:lineRule="auto"/>
        <w:jc w:val="both"/>
        <w:rPr>
          <w:rFonts w:cs="Arial"/>
          <w:bCs/>
          <w:sz w:val="24"/>
          <w:lang w:val="en-US"/>
        </w:rPr>
      </w:pPr>
      <w:r w:rsidRPr="00457A02">
        <w:rPr>
          <w:rFonts w:cs="Arial"/>
          <w:bCs/>
          <w:sz w:val="24"/>
          <w:lang w:val="en-US"/>
        </w:rPr>
        <w:t>SOS Children’s Villages Rwanda</w:t>
      </w:r>
      <w:r w:rsidR="001E2BA9" w:rsidRPr="00457A02">
        <w:rPr>
          <w:rFonts w:cs="Arial"/>
          <w:bCs/>
          <w:sz w:val="24"/>
          <w:lang w:val="en-US"/>
        </w:rPr>
        <w:t xml:space="preserve"> work with all these stakeholders to find the most appropriate response to the situation of children at risk of losing parental care and those without parental care. </w:t>
      </w:r>
    </w:p>
    <w:p w14:paraId="35E2F397" w14:textId="2EAC3D3B" w:rsidR="001E2BA9" w:rsidRPr="00457A02" w:rsidRDefault="001E2BA9" w:rsidP="001E2BA9">
      <w:pPr>
        <w:spacing w:line="360" w:lineRule="auto"/>
        <w:jc w:val="both"/>
        <w:rPr>
          <w:rFonts w:cs="Arial"/>
          <w:bCs/>
          <w:sz w:val="24"/>
          <w:lang w:val="en-US"/>
        </w:rPr>
      </w:pPr>
      <w:r w:rsidRPr="00457A02">
        <w:rPr>
          <w:rFonts w:cs="Arial"/>
          <w:bCs/>
          <w:sz w:val="24"/>
          <w:lang w:val="en-US"/>
        </w:rPr>
        <w:t xml:space="preserve">SOS Children’s Villages Rwanda focuses on program interventions that are based on the specific situation which are in the best interest of the child. These interventions are developed together with all relevant stakeholders, building on the foundation of existing resources, initiatives and capacities to ensure we respond with relevant interventions, making best use of available resources, to have greater impact on the situation of the children within our target group. </w:t>
      </w:r>
    </w:p>
    <w:p w14:paraId="5EA7C105" w14:textId="77777777" w:rsidR="001E2BA9" w:rsidRPr="00457A02" w:rsidRDefault="001E2BA9" w:rsidP="001E2BA9">
      <w:pPr>
        <w:spacing w:line="360" w:lineRule="auto"/>
        <w:jc w:val="both"/>
        <w:rPr>
          <w:rFonts w:cs="Arial"/>
          <w:sz w:val="24"/>
          <w:lang w:val="en-GB"/>
        </w:rPr>
      </w:pPr>
      <w:r w:rsidRPr="00457A02">
        <w:rPr>
          <w:rFonts w:cs="Arial"/>
          <w:sz w:val="24"/>
          <w:lang w:val="en-GB"/>
        </w:rPr>
        <w:t>Therefore, in order to fulfil its mission, SOS CHILDREN’S VILLAGES RWANDA is planning to construct school complex which will be composed of:</w:t>
      </w:r>
    </w:p>
    <w:p w14:paraId="64A4BC7F" w14:textId="77777777" w:rsidR="001E2BA9" w:rsidRPr="00457A02" w:rsidRDefault="001E2BA9" w:rsidP="001E2BA9">
      <w:pPr>
        <w:numPr>
          <w:ilvl w:val="0"/>
          <w:numId w:val="4"/>
        </w:numPr>
        <w:spacing w:line="360" w:lineRule="auto"/>
        <w:jc w:val="both"/>
        <w:rPr>
          <w:rFonts w:cs="Arial"/>
          <w:sz w:val="24"/>
          <w:lang w:val="en-GB"/>
        </w:rPr>
      </w:pPr>
      <w:r w:rsidRPr="00457A02">
        <w:rPr>
          <w:rFonts w:cs="Arial"/>
          <w:sz w:val="24"/>
          <w:lang w:val="en-GB"/>
        </w:rPr>
        <w:t>Primary school</w:t>
      </w:r>
    </w:p>
    <w:p w14:paraId="1EE0529E" w14:textId="77777777" w:rsidR="001E2BA9" w:rsidRPr="00457A02" w:rsidRDefault="001E2BA9" w:rsidP="001E2BA9">
      <w:pPr>
        <w:numPr>
          <w:ilvl w:val="0"/>
          <w:numId w:val="4"/>
        </w:numPr>
        <w:spacing w:line="360" w:lineRule="auto"/>
        <w:jc w:val="both"/>
        <w:rPr>
          <w:rFonts w:cs="Arial"/>
          <w:sz w:val="24"/>
          <w:lang w:val="en-GB"/>
        </w:rPr>
      </w:pPr>
      <w:r w:rsidRPr="00457A02">
        <w:rPr>
          <w:rFonts w:cs="Arial"/>
          <w:sz w:val="24"/>
          <w:lang w:val="en-GB"/>
        </w:rPr>
        <w:t>Kindergarten school</w:t>
      </w:r>
    </w:p>
    <w:p w14:paraId="1ECE4241" w14:textId="20B5C094" w:rsidR="001E2BA9" w:rsidRPr="00457A02" w:rsidRDefault="001E2BA9" w:rsidP="001E2BA9">
      <w:pPr>
        <w:numPr>
          <w:ilvl w:val="0"/>
          <w:numId w:val="4"/>
        </w:numPr>
        <w:spacing w:line="360" w:lineRule="auto"/>
        <w:jc w:val="both"/>
        <w:rPr>
          <w:rFonts w:cs="Arial"/>
          <w:sz w:val="24"/>
          <w:lang w:val="en-GB"/>
        </w:rPr>
      </w:pPr>
      <w:r w:rsidRPr="00457A02">
        <w:rPr>
          <w:rFonts w:cs="Arial"/>
          <w:sz w:val="24"/>
          <w:lang w:val="en-GB"/>
        </w:rPr>
        <w:lastRenderedPageBreak/>
        <w:t>Different play grounds for children</w:t>
      </w:r>
    </w:p>
    <w:p w14:paraId="69D07CB2" w14:textId="35A95EEA" w:rsidR="001E2BA9" w:rsidRPr="00457A02" w:rsidRDefault="001E2BA9" w:rsidP="001E2BA9">
      <w:pPr>
        <w:spacing w:line="360" w:lineRule="auto"/>
        <w:jc w:val="both"/>
        <w:rPr>
          <w:rFonts w:cs="Arial"/>
          <w:sz w:val="24"/>
          <w:lang w:val="en-GB"/>
        </w:rPr>
      </w:pPr>
      <w:r w:rsidRPr="00457A02">
        <w:rPr>
          <w:rFonts w:cs="Arial"/>
          <w:sz w:val="24"/>
          <w:lang w:val="en-GB"/>
        </w:rPr>
        <w:t>The plot to be built on is located at Gisozi Sector (Near Ecole Belge), in Gasabo District, City of Kigali and it has 31,798Sqm.</w:t>
      </w:r>
      <w:r w:rsidR="00385935" w:rsidRPr="00457A02">
        <w:rPr>
          <w:rFonts w:cs="Arial"/>
          <w:sz w:val="24"/>
          <w:lang w:val="en-GB"/>
        </w:rPr>
        <w:t xml:space="preserve"> SOS will organize field visits for interested firms </w:t>
      </w:r>
      <w:r w:rsidR="00E43EA2" w:rsidRPr="00457A02">
        <w:rPr>
          <w:rFonts w:cs="Arial"/>
          <w:sz w:val="24"/>
          <w:lang w:val="en-GB"/>
        </w:rPr>
        <w:t xml:space="preserve">to visit the plot. </w:t>
      </w:r>
    </w:p>
    <w:p w14:paraId="7E4CA4A2" w14:textId="77777777" w:rsidR="001E2BA9" w:rsidRPr="00457A02" w:rsidRDefault="001E2BA9" w:rsidP="001E2BA9">
      <w:pPr>
        <w:spacing w:line="360" w:lineRule="auto"/>
        <w:jc w:val="both"/>
        <w:rPr>
          <w:rFonts w:cs="Arial"/>
          <w:sz w:val="24"/>
          <w:lang w:val="en-GB"/>
        </w:rPr>
      </w:pPr>
      <w:r w:rsidRPr="00457A02">
        <w:rPr>
          <w:rFonts w:cs="Arial"/>
          <w:sz w:val="24"/>
          <w:lang w:val="en-GB"/>
        </w:rPr>
        <w:t>The buildings will be composed of:</w:t>
      </w:r>
    </w:p>
    <w:p w14:paraId="5D54D13D"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In the primary section, from primary 1 to primary 2 each class level will have 4 streams and from primary 3 to primary 6 each class level will have 3 class rooms. Totaling 20 classrooms for the Primary school.</w:t>
      </w:r>
    </w:p>
    <w:p w14:paraId="19EBEAB4"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In the kindergarten, each class level will have 4 streams implying that each class level will need 4 classrooms totaling 12 classrooms for the kindergarten.</w:t>
      </w:r>
    </w:p>
    <w:p w14:paraId="0A97B131"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Each classroom would be equipped with 30 desks for pupils, a table, a chair, and a cabinet for the teacher.</w:t>
      </w:r>
    </w:p>
    <w:p w14:paraId="7875684F"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A Library with a capacity of 100 seats</w:t>
      </w:r>
    </w:p>
    <w:p w14:paraId="4B2F91CA"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Two toilets for teachers (men and women)</w:t>
      </w:r>
    </w:p>
    <w:p w14:paraId="7AF8CC38"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 xml:space="preserve">3 toilet blocks each lock contains 4 toilets for girls and 4 toilets for boys and urinal </w:t>
      </w:r>
    </w:p>
    <w:p w14:paraId="35BF7861"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 xml:space="preserve">1 toilet block each lock contains 4 toilets for girls and 4 toilets for boys and urinal </w:t>
      </w:r>
    </w:p>
    <w:p w14:paraId="0D79FAC8"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1 toilet per block for children living with disability</w:t>
      </w:r>
    </w:p>
    <w:p w14:paraId="1B968075"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A girl’s room with 2 beds, a bathroom, a toilet and a cabinet for sanitary materials</w:t>
      </w:r>
    </w:p>
    <w:p w14:paraId="77CACC03"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 xml:space="preserve">A sick bay with 3 beds and first aid kits, a cabinet </w:t>
      </w:r>
    </w:p>
    <w:p w14:paraId="3A01822E"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A computer room (equipped with at least 50 computers)</w:t>
      </w:r>
    </w:p>
    <w:p w14:paraId="66EBF88C"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A teachers’ staffroom for 30 people for the primary section</w:t>
      </w:r>
    </w:p>
    <w:p w14:paraId="05AB0AE6"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A teachers’ staffroom for 30 people for the kindergarten section</w:t>
      </w:r>
    </w:p>
    <w:p w14:paraId="0DCDCC96"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A kitchen to prepare breakfast and lunch for kindergarten and primary sections.</w:t>
      </w:r>
    </w:p>
    <w:p w14:paraId="2B2E3E5B"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2 dining halls one for primary and another for the kindergarten</w:t>
      </w:r>
    </w:p>
    <w:p w14:paraId="281AF4D0"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1 playground for children in primary for the break time</w:t>
      </w:r>
    </w:p>
    <w:p w14:paraId="2D2E9B8B"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1 playground for children in kindergarten</w:t>
      </w:r>
      <w:r w:rsidRPr="00457A02">
        <w:rPr>
          <w:rFonts w:cs="Arial"/>
          <w:sz w:val="24"/>
        </w:rPr>
        <w:t xml:space="preserve"> </w:t>
      </w:r>
      <w:r w:rsidRPr="00457A02">
        <w:rPr>
          <w:rFonts w:cs="Arial"/>
          <w:sz w:val="24"/>
          <w:lang w:val="en-US"/>
        </w:rPr>
        <w:t>for the break time</w:t>
      </w:r>
    </w:p>
    <w:p w14:paraId="7011DE03"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1 football pitch</w:t>
      </w:r>
    </w:p>
    <w:p w14:paraId="787F13F8"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1 basketball pitch</w:t>
      </w:r>
      <w:bookmarkStart w:id="0" w:name="_GoBack"/>
      <w:bookmarkEnd w:id="0"/>
    </w:p>
    <w:p w14:paraId="3E2E0D1A" w14:textId="77777777" w:rsidR="001E2BA9" w:rsidRPr="00457A02" w:rsidRDefault="001E2BA9" w:rsidP="001E2BA9">
      <w:pPr>
        <w:numPr>
          <w:ilvl w:val="0"/>
          <w:numId w:val="5"/>
        </w:numPr>
        <w:spacing w:line="360" w:lineRule="auto"/>
        <w:jc w:val="both"/>
        <w:rPr>
          <w:rFonts w:cs="Arial"/>
          <w:sz w:val="24"/>
          <w:lang w:val="en-US"/>
        </w:rPr>
      </w:pPr>
      <w:r w:rsidRPr="00457A02">
        <w:rPr>
          <w:rFonts w:cs="Arial"/>
          <w:sz w:val="24"/>
          <w:lang w:val="en-US"/>
        </w:rPr>
        <w:t xml:space="preserve">1 volley ball pitch </w:t>
      </w:r>
    </w:p>
    <w:p w14:paraId="07B9699A" w14:textId="77777777" w:rsidR="001E2BA9" w:rsidRPr="00457A02" w:rsidRDefault="001E2BA9" w:rsidP="001E2BA9">
      <w:pPr>
        <w:rPr>
          <w:rFonts w:cs="Arial"/>
          <w:sz w:val="24"/>
          <w:lang w:val="en-GB"/>
        </w:rPr>
      </w:pPr>
    </w:p>
    <w:p w14:paraId="6F14F389" w14:textId="77777777" w:rsidR="001E2BA9" w:rsidRPr="00457A02" w:rsidRDefault="001E2BA9" w:rsidP="001E2BA9">
      <w:pPr>
        <w:numPr>
          <w:ilvl w:val="0"/>
          <w:numId w:val="2"/>
        </w:numPr>
        <w:rPr>
          <w:rFonts w:cs="Arial"/>
          <w:b/>
          <w:bCs/>
          <w:sz w:val="24"/>
          <w:lang w:val="en-US"/>
        </w:rPr>
      </w:pPr>
      <w:r w:rsidRPr="00457A02">
        <w:rPr>
          <w:rFonts w:cs="Arial"/>
          <w:b/>
          <w:bCs/>
          <w:sz w:val="24"/>
          <w:lang w:val="en-US"/>
        </w:rPr>
        <w:t>GENARAL OBJECTIVE</w:t>
      </w:r>
    </w:p>
    <w:p w14:paraId="11CFD0A0" w14:textId="77777777" w:rsidR="001E2BA9" w:rsidRPr="00457A02" w:rsidRDefault="001E2BA9" w:rsidP="001E2BA9">
      <w:pPr>
        <w:rPr>
          <w:rFonts w:cs="Arial"/>
          <w:sz w:val="24"/>
          <w:lang w:val="en-US"/>
        </w:rPr>
      </w:pPr>
    </w:p>
    <w:p w14:paraId="6C83355B" w14:textId="77777777" w:rsidR="001E2BA9" w:rsidRPr="00457A02" w:rsidRDefault="001E2BA9" w:rsidP="001E2BA9">
      <w:pPr>
        <w:rPr>
          <w:rFonts w:cs="Arial"/>
          <w:sz w:val="24"/>
          <w:lang w:val="en-US"/>
        </w:rPr>
      </w:pPr>
      <w:r w:rsidRPr="00457A02">
        <w:rPr>
          <w:rFonts w:cs="Arial"/>
          <w:sz w:val="24"/>
          <w:lang w:val="en-US"/>
        </w:rPr>
        <w:t>The general objective of the assignment is to do a detailed construction study of school complex.</w:t>
      </w:r>
    </w:p>
    <w:p w14:paraId="00A2DCD9" w14:textId="77777777" w:rsidR="001E2BA9" w:rsidRPr="00457A02" w:rsidRDefault="001E2BA9" w:rsidP="001E2BA9">
      <w:pPr>
        <w:rPr>
          <w:rFonts w:cs="Arial"/>
          <w:sz w:val="24"/>
          <w:lang w:val="en-US"/>
        </w:rPr>
      </w:pPr>
    </w:p>
    <w:p w14:paraId="02FF1CD2" w14:textId="77777777" w:rsidR="001E2BA9" w:rsidRPr="00457A02" w:rsidRDefault="001E2BA9" w:rsidP="001E2BA9">
      <w:pPr>
        <w:numPr>
          <w:ilvl w:val="0"/>
          <w:numId w:val="2"/>
        </w:numPr>
        <w:rPr>
          <w:rFonts w:cs="Arial"/>
          <w:b/>
          <w:bCs/>
          <w:sz w:val="24"/>
          <w:lang w:val="en-US"/>
        </w:rPr>
      </w:pPr>
      <w:r w:rsidRPr="00457A02">
        <w:rPr>
          <w:rFonts w:cs="Arial"/>
          <w:b/>
          <w:bCs/>
          <w:sz w:val="24"/>
          <w:lang w:val="en-US"/>
        </w:rPr>
        <w:t>EXPECTED DELIVERABLES</w:t>
      </w:r>
    </w:p>
    <w:p w14:paraId="1001494F" w14:textId="77777777" w:rsidR="001E2BA9" w:rsidRPr="00457A02" w:rsidRDefault="001E2BA9" w:rsidP="001E2BA9">
      <w:pPr>
        <w:rPr>
          <w:rFonts w:cs="Arial"/>
          <w:sz w:val="24"/>
          <w:lang w:val="en-US"/>
        </w:rPr>
      </w:pPr>
    </w:p>
    <w:p w14:paraId="1C661056" w14:textId="77777777" w:rsidR="001E2BA9" w:rsidRPr="00457A02" w:rsidRDefault="001E2BA9" w:rsidP="001E2BA9">
      <w:pPr>
        <w:rPr>
          <w:rFonts w:cs="Arial"/>
          <w:sz w:val="24"/>
          <w:lang w:val="en-US"/>
        </w:rPr>
      </w:pPr>
      <w:r w:rsidRPr="00457A02">
        <w:rPr>
          <w:rFonts w:cs="Arial"/>
          <w:sz w:val="24"/>
          <w:lang w:val="en-US"/>
        </w:rPr>
        <w:t>The following deliverables are expected at the end of the assignment:</w:t>
      </w:r>
    </w:p>
    <w:p w14:paraId="128D7A04" w14:textId="77777777" w:rsidR="001E2BA9" w:rsidRPr="00457A02" w:rsidRDefault="001E2BA9" w:rsidP="001E2BA9">
      <w:pPr>
        <w:rPr>
          <w:rFonts w:cs="Arial"/>
          <w:sz w:val="24"/>
          <w:lang w:val="en-US"/>
        </w:rPr>
      </w:pPr>
    </w:p>
    <w:p w14:paraId="588EA137" w14:textId="64AEB390" w:rsidR="001E2BA9" w:rsidRPr="00457A02" w:rsidRDefault="00384C55" w:rsidP="001E2BA9">
      <w:pPr>
        <w:numPr>
          <w:ilvl w:val="0"/>
          <w:numId w:val="3"/>
        </w:numPr>
        <w:spacing w:line="360" w:lineRule="auto"/>
        <w:rPr>
          <w:rFonts w:cs="Arial"/>
          <w:sz w:val="24"/>
          <w:lang w:val="en-US"/>
        </w:rPr>
      </w:pPr>
      <w:r w:rsidRPr="00457A02">
        <w:rPr>
          <w:rFonts w:cs="Arial"/>
          <w:sz w:val="24"/>
          <w:lang w:val="en-US"/>
        </w:rPr>
        <w:t>S</w:t>
      </w:r>
      <w:r w:rsidR="001E2BA9" w:rsidRPr="00457A02">
        <w:rPr>
          <w:rFonts w:cs="Arial"/>
          <w:sz w:val="24"/>
          <w:lang w:val="en-US"/>
        </w:rPr>
        <w:t>oil analysis/investigation</w:t>
      </w:r>
    </w:p>
    <w:p w14:paraId="72CB8E30" w14:textId="77777777" w:rsidR="001E2BA9" w:rsidRPr="00457A02" w:rsidRDefault="001E2BA9" w:rsidP="001E2BA9">
      <w:pPr>
        <w:numPr>
          <w:ilvl w:val="0"/>
          <w:numId w:val="3"/>
        </w:numPr>
        <w:spacing w:line="360" w:lineRule="auto"/>
        <w:rPr>
          <w:rFonts w:cs="Arial"/>
          <w:sz w:val="24"/>
          <w:lang w:val="en-US"/>
        </w:rPr>
      </w:pPr>
      <w:r w:rsidRPr="00457A02">
        <w:rPr>
          <w:rFonts w:cs="Arial"/>
          <w:sz w:val="24"/>
          <w:lang w:val="en-US"/>
        </w:rPr>
        <w:t xml:space="preserve">Complete detailed design (architectural, structural, electrical and mechanical) of the assignment </w:t>
      </w:r>
    </w:p>
    <w:p w14:paraId="061AA973" w14:textId="77777777" w:rsidR="001E2BA9" w:rsidRPr="00457A02" w:rsidRDefault="001E2BA9" w:rsidP="001E2BA9">
      <w:pPr>
        <w:numPr>
          <w:ilvl w:val="0"/>
          <w:numId w:val="3"/>
        </w:numPr>
        <w:spacing w:line="360" w:lineRule="auto"/>
        <w:rPr>
          <w:rFonts w:cs="Arial"/>
          <w:sz w:val="24"/>
          <w:lang w:val="en-US"/>
        </w:rPr>
      </w:pPr>
      <w:r w:rsidRPr="00457A02">
        <w:rPr>
          <w:rFonts w:cs="Arial"/>
          <w:sz w:val="24"/>
          <w:lang w:val="en-US"/>
        </w:rPr>
        <w:t>Environmental impact assessment</w:t>
      </w:r>
    </w:p>
    <w:p w14:paraId="47E3445E" w14:textId="77777777" w:rsidR="001E2BA9" w:rsidRPr="00457A02" w:rsidRDefault="001E2BA9" w:rsidP="001E2BA9">
      <w:pPr>
        <w:numPr>
          <w:ilvl w:val="0"/>
          <w:numId w:val="3"/>
        </w:numPr>
        <w:spacing w:line="360" w:lineRule="auto"/>
        <w:rPr>
          <w:rFonts w:cs="Arial"/>
          <w:sz w:val="24"/>
          <w:lang w:val="en-US"/>
        </w:rPr>
      </w:pPr>
      <w:r w:rsidRPr="00457A02">
        <w:rPr>
          <w:rFonts w:cs="Arial"/>
          <w:sz w:val="24"/>
          <w:lang w:val="en-US"/>
        </w:rPr>
        <w:t>Producing Bill of Quantities (BoQs) and technical specifications</w:t>
      </w:r>
    </w:p>
    <w:p w14:paraId="74C2AEB3" w14:textId="77777777" w:rsidR="001E2BA9" w:rsidRPr="00457A02" w:rsidRDefault="001E2BA9" w:rsidP="001E2BA9">
      <w:pPr>
        <w:numPr>
          <w:ilvl w:val="0"/>
          <w:numId w:val="3"/>
        </w:numPr>
        <w:spacing w:line="360" w:lineRule="auto"/>
        <w:rPr>
          <w:rFonts w:cs="Arial"/>
          <w:sz w:val="24"/>
          <w:lang w:val="en-US"/>
        </w:rPr>
      </w:pPr>
      <w:r w:rsidRPr="00457A02">
        <w:rPr>
          <w:rFonts w:cs="Arial"/>
          <w:sz w:val="24"/>
          <w:lang w:val="en-US"/>
        </w:rPr>
        <w:t>Confidential project construction estimates</w:t>
      </w:r>
    </w:p>
    <w:p w14:paraId="6BB50016" w14:textId="77777777" w:rsidR="001E2BA9" w:rsidRPr="00457A02" w:rsidRDefault="001E2BA9" w:rsidP="001E2BA9">
      <w:pPr>
        <w:numPr>
          <w:ilvl w:val="0"/>
          <w:numId w:val="3"/>
        </w:numPr>
        <w:spacing w:line="360" w:lineRule="auto"/>
        <w:rPr>
          <w:rFonts w:cs="Arial"/>
          <w:sz w:val="24"/>
          <w:lang w:val="en-US"/>
        </w:rPr>
      </w:pPr>
      <w:r w:rsidRPr="00457A02">
        <w:rPr>
          <w:rFonts w:cs="Arial"/>
          <w:sz w:val="24"/>
          <w:lang w:val="en-US"/>
        </w:rPr>
        <w:t xml:space="preserve">Applying, following up and acquiring the construction permit issued by City of Kigali </w:t>
      </w:r>
    </w:p>
    <w:p w14:paraId="19D13DF6" w14:textId="77777777" w:rsidR="001E2BA9" w:rsidRPr="00457A02" w:rsidRDefault="001E2BA9" w:rsidP="001E2BA9">
      <w:pPr>
        <w:numPr>
          <w:ilvl w:val="0"/>
          <w:numId w:val="3"/>
        </w:numPr>
        <w:spacing w:line="360" w:lineRule="auto"/>
        <w:rPr>
          <w:rFonts w:cs="Arial"/>
          <w:sz w:val="24"/>
          <w:lang w:val="en-US"/>
        </w:rPr>
      </w:pPr>
      <w:r w:rsidRPr="00457A02">
        <w:rPr>
          <w:rFonts w:cs="Arial"/>
          <w:sz w:val="24"/>
          <w:lang w:val="en-US"/>
        </w:rPr>
        <w:t>Provision of technical assistance of bids evaluation and contract drafting</w:t>
      </w:r>
    </w:p>
    <w:p w14:paraId="76CBEBA6" w14:textId="77777777" w:rsidR="00DB2017" w:rsidRPr="00457A02" w:rsidRDefault="001E2BA9" w:rsidP="001E2BA9">
      <w:pPr>
        <w:numPr>
          <w:ilvl w:val="0"/>
          <w:numId w:val="3"/>
        </w:numPr>
        <w:spacing w:line="360" w:lineRule="auto"/>
        <w:rPr>
          <w:rFonts w:cs="Arial"/>
          <w:sz w:val="24"/>
          <w:lang w:val="en-US"/>
        </w:rPr>
      </w:pPr>
      <w:r w:rsidRPr="00457A02">
        <w:rPr>
          <w:rFonts w:cs="Arial"/>
          <w:sz w:val="24"/>
          <w:lang w:val="en-US"/>
        </w:rPr>
        <w:t>Supervision and management of construction works</w:t>
      </w:r>
    </w:p>
    <w:p w14:paraId="3FAEA51C" w14:textId="77777777" w:rsidR="00DB2017" w:rsidRPr="00457A02" w:rsidRDefault="00DB2017" w:rsidP="00DB2017">
      <w:pPr>
        <w:spacing w:line="360" w:lineRule="auto"/>
        <w:rPr>
          <w:rFonts w:cs="Arial"/>
          <w:sz w:val="24"/>
          <w:lang w:val="en-US"/>
        </w:rPr>
      </w:pPr>
    </w:p>
    <w:p w14:paraId="03CEC411" w14:textId="77777777" w:rsidR="00DB2017" w:rsidRPr="00457A02" w:rsidRDefault="00DB2017" w:rsidP="00DB2017">
      <w:pPr>
        <w:spacing w:line="360" w:lineRule="auto"/>
        <w:rPr>
          <w:rFonts w:cs="Arial"/>
          <w:sz w:val="24"/>
          <w:lang w:val="en-US"/>
        </w:rPr>
      </w:pPr>
    </w:p>
    <w:p w14:paraId="0EB94550" w14:textId="2A0102A2" w:rsidR="001E2BA9" w:rsidRPr="00457A02" w:rsidRDefault="001E2BA9" w:rsidP="00DB2017">
      <w:pPr>
        <w:spacing w:line="360" w:lineRule="auto"/>
        <w:rPr>
          <w:rFonts w:cs="Arial"/>
          <w:sz w:val="24"/>
          <w:lang w:val="en-US"/>
        </w:rPr>
      </w:pPr>
      <w:r w:rsidRPr="00457A02">
        <w:rPr>
          <w:rFonts w:cs="Arial"/>
          <w:sz w:val="24"/>
          <w:lang w:val="en-US"/>
        </w:rPr>
        <w:t xml:space="preserve"> </w:t>
      </w:r>
    </w:p>
    <w:p w14:paraId="7F9FDEB1" w14:textId="77777777" w:rsidR="001E2BA9" w:rsidRPr="00457A02" w:rsidRDefault="001E2BA9" w:rsidP="001E2BA9">
      <w:pPr>
        <w:rPr>
          <w:rFonts w:cs="Arial"/>
          <w:sz w:val="24"/>
          <w:lang w:val="en-US"/>
        </w:rPr>
      </w:pPr>
    </w:p>
    <w:p w14:paraId="5108199C" w14:textId="77777777" w:rsidR="001E2BA9" w:rsidRPr="00457A02" w:rsidRDefault="001E2BA9" w:rsidP="001E2BA9">
      <w:pPr>
        <w:numPr>
          <w:ilvl w:val="0"/>
          <w:numId w:val="2"/>
        </w:numPr>
        <w:rPr>
          <w:rFonts w:cs="Arial"/>
          <w:b/>
          <w:bCs/>
          <w:sz w:val="24"/>
          <w:lang w:val="en-US"/>
        </w:rPr>
      </w:pPr>
      <w:r w:rsidRPr="00457A02">
        <w:rPr>
          <w:rFonts w:cs="Arial"/>
          <w:b/>
          <w:bCs/>
          <w:sz w:val="24"/>
          <w:lang w:val="en-US"/>
        </w:rPr>
        <w:t>IMPLEMENTATION PERIOD</w:t>
      </w:r>
    </w:p>
    <w:p w14:paraId="3ECB6697" w14:textId="77777777" w:rsidR="001E2BA9" w:rsidRPr="00457A02" w:rsidRDefault="001E2BA9" w:rsidP="001E2BA9">
      <w:pPr>
        <w:rPr>
          <w:rFonts w:cs="Arial"/>
          <w:sz w:val="24"/>
          <w:lang w:val="en-US"/>
        </w:rPr>
      </w:pPr>
    </w:p>
    <w:p w14:paraId="1C2B7E6F" w14:textId="6D5E4D50" w:rsidR="001E2BA9" w:rsidRPr="00457A02" w:rsidRDefault="001E2BA9" w:rsidP="001E2BA9">
      <w:pPr>
        <w:rPr>
          <w:rFonts w:cs="Arial"/>
          <w:sz w:val="24"/>
          <w:lang w:val="en-US"/>
        </w:rPr>
      </w:pPr>
      <w:r w:rsidRPr="00457A02">
        <w:rPr>
          <w:rFonts w:cs="Arial"/>
          <w:sz w:val="24"/>
          <w:lang w:val="en-US"/>
        </w:rPr>
        <w:t xml:space="preserve">The whole assignment is expected to be concluded in a period of </w:t>
      </w:r>
      <w:r w:rsidRPr="00457A02">
        <w:rPr>
          <w:rFonts w:cs="Arial"/>
          <w:b/>
          <w:bCs/>
          <w:i/>
          <w:iCs/>
          <w:sz w:val="24"/>
          <w:lang w:val="en-US"/>
        </w:rPr>
        <w:t>34 months</w:t>
      </w:r>
      <w:r w:rsidRPr="00457A02">
        <w:rPr>
          <w:rFonts w:cs="Arial"/>
          <w:sz w:val="24"/>
          <w:lang w:val="en-US"/>
        </w:rPr>
        <w:t xml:space="preserve"> as below detailed:</w:t>
      </w:r>
    </w:p>
    <w:p w14:paraId="4B9E180E" w14:textId="77777777" w:rsidR="001E2BA9" w:rsidRPr="00457A02" w:rsidRDefault="001E2BA9" w:rsidP="001E2BA9">
      <w:pPr>
        <w:rPr>
          <w:rFonts w:cs="Arial"/>
          <w:sz w:val="24"/>
          <w:lang w:val="en-US"/>
        </w:rPr>
      </w:pPr>
    </w:p>
    <w:p w14:paraId="0B0D9F9D" w14:textId="77777777" w:rsidR="001E2BA9" w:rsidRPr="00457A02" w:rsidRDefault="001E2BA9" w:rsidP="001E2BA9">
      <w:pPr>
        <w:numPr>
          <w:ilvl w:val="0"/>
          <w:numId w:val="11"/>
        </w:numPr>
        <w:rPr>
          <w:rFonts w:cs="Arial"/>
          <w:sz w:val="24"/>
          <w:lang w:val="en-US"/>
        </w:rPr>
      </w:pPr>
      <w:r w:rsidRPr="00457A02">
        <w:rPr>
          <w:rFonts w:cs="Arial"/>
          <w:sz w:val="24"/>
          <w:lang w:val="en-US"/>
        </w:rPr>
        <w:t xml:space="preserve">From contract signing up to availability of Bill of Quantities, technical specifications and confidential project construction estimates: </w:t>
      </w:r>
      <w:r w:rsidRPr="00457A02">
        <w:rPr>
          <w:rFonts w:cs="Arial"/>
          <w:b/>
          <w:bCs/>
          <w:i/>
          <w:iCs/>
          <w:sz w:val="24"/>
          <w:lang w:val="en-US"/>
        </w:rPr>
        <w:t>2 months</w:t>
      </w:r>
      <w:r w:rsidRPr="00457A02">
        <w:rPr>
          <w:rFonts w:cs="Arial"/>
          <w:sz w:val="24"/>
          <w:lang w:val="en-US"/>
        </w:rPr>
        <w:t>.</w:t>
      </w:r>
    </w:p>
    <w:p w14:paraId="24B10B4D" w14:textId="77777777" w:rsidR="001E2BA9" w:rsidRPr="00457A02" w:rsidRDefault="001E2BA9" w:rsidP="001E2BA9">
      <w:pPr>
        <w:numPr>
          <w:ilvl w:val="0"/>
          <w:numId w:val="11"/>
        </w:numPr>
        <w:rPr>
          <w:rFonts w:cs="Arial"/>
          <w:sz w:val="24"/>
          <w:lang w:val="en-US"/>
        </w:rPr>
      </w:pPr>
      <w:r w:rsidRPr="00457A02">
        <w:rPr>
          <w:rFonts w:cs="Arial"/>
          <w:sz w:val="24"/>
          <w:lang w:val="en-US"/>
        </w:rPr>
        <w:t xml:space="preserve">Tendering process up to contract signing with the successful constructor: </w:t>
      </w:r>
      <w:r w:rsidRPr="00457A02">
        <w:rPr>
          <w:rFonts w:cs="Arial"/>
          <w:b/>
          <w:bCs/>
          <w:i/>
          <w:iCs/>
          <w:sz w:val="24"/>
          <w:lang w:val="en-US"/>
        </w:rPr>
        <w:t>2 months</w:t>
      </w:r>
    </w:p>
    <w:p w14:paraId="370B4477" w14:textId="77777777" w:rsidR="001E2BA9" w:rsidRPr="00457A02" w:rsidRDefault="001E2BA9" w:rsidP="001E2BA9">
      <w:pPr>
        <w:numPr>
          <w:ilvl w:val="0"/>
          <w:numId w:val="11"/>
        </w:numPr>
        <w:rPr>
          <w:rFonts w:cs="Arial"/>
          <w:b/>
          <w:bCs/>
          <w:i/>
          <w:iCs/>
          <w:sz w:val="24"/>
          <w:lang w:val="en-US"/>
        </w:rPr>
      </w:pPr>
      <w:r w:rsidRPr="00457A02">
        <w:rPr>
          <w:rFonts w:cs="Arial"/>
          <w:sz w:val="24"/>
          <w:lang w:val="en-US"/>
        </w:rPr>
        <w:t xml:space="preserve">From contract signing up to provisional reception of works: </w:t>
      </w:r>
      <w:r w:rsidRPr="00457A02">
        <w:rPr>
          <w:rFonts w:cs="Arial"/>
          <w:b/>
          <w:bCs/>
          <w:i/>
          <w:iCs/>
          <w:sz w:val="24"/>
          <w:lang w:val="en-US"/>
        </w:rPr>
        <w:t>18 months</w:t>
      </w:r>
    </w:p>
    <w:p w14:paraId="464E6B9C" w14:textId="77777777" w:rsidR="001E2BA9" w:rsidRPr="00457A02" w:rsidRDefault="001E2BA9" w:rsidP="001E2BA9">
      <w:pPr>
        <w:numPr>
          <w:ilvl w:val="0"/>
          <w:numId w:val="11"/>
        </w:numPr>
        <w:rPr>
          <w:rFonts w:cs="Arial"/>
          <w:sz w:val="24"/>
          <w:lang w:val="en-US"/>
        </w:rPr>
      </w:pPr>
      <w:r w:rsidRPr="00457A02">
        <w:rPr>
          <w:rFonts w:cs="Arial"/>
          <w:sz w:val="24"/>
          <w:lang w:val="en-US"/>
        </w:rPr>
        <w:t xml:space="preserve">From provisional reception of works up to final reception of works: </w:t>
      </w:r>
      <w:r w:rsidRPr="00457A02">
        <w:rPr>
          <w:rFonts w:cs="Arial"/>
          <w:b/>
          <w:bCs/>
          <w:i/>
          <w:iCs/>
          <w:sz w:val="24"/>
          <w:lang w:val="en-US"/>
        </w:rPr>
        <w:t>12 months</w:t>
      </w:r>
    </w:p>
    <w:p w14:paraId="49832C78" w14:textId="77777777" w:rsidR="001E2BA9" w:rsidRPr="00457A02" w:rsidRDefault="001E2BA9" w:rsidP="001E2BA9">
      <w:pPr>
        <w:rPr>
          <w:rFonts w:cs="Arial"/>
          <w:sz w:val="24"/>
          <w:lang w:val="en-US"/>
        </w:rPr>
      </w:pPr>
    </w:p>
    <w:p w14:paraId="484DC78B" w14:textId="77777777" w:rsidR="001E2BA9" w:rsidRPr="00457A02" w:rsidRDefault="001E2BA9" w:rsidP="001E2BA9">
      <w:pPr>
        <w:rPr>
          <w:rFonts w:cs="Arial"/>
          <w:sz w:val="24"/>
          <w:lang w:val="en-US"/>
        </w:rPr>
      </w:pPr>
    </w:p>
    <w:p w14:paraId="6AECF211" w14:textId="77777777" w:rsidR="001E2BA9" w:rsidRPr="00457A02" w:rsidRDefault="001E2BA9" w:rsidP="001E2BA9">
      <w:pPr>
        <w:numPr>
          <w:ilvl w:val="0"/>
          <w:numId w:val="2"/>
        </w:numPr>
        <w:rPr>
          <w:rFonts w:cs="Arial"/>
          <w:b/>
          <w:bCs/>
          <w:sz w:val="24"/>
          <w:lang w:val="en-US"/>
        </w:rPr>
      </w:pPr>
      <w:r w:rsidRPr="00457A02">
        <w:rPr>
          <w:rFonts w:cs="Arial"/>
          <w:b/>
          <w:bCs/>
          <w:sz w:val="24"/>
          <w:lang w:val="en-US"/>
        </w:rPr>
        <w:t>QUALIFICATION OF THE CONSULTANCY FIRM</w:t>
      </w:r>
    </w:p>
    <w:p w14:paraId="1F0F5676" w14:textId="77777777" w:rsidR="001E2BA9" w:rsidRPr="00457A02" w:rsidRDefault="001E2BA9" w:rsidP="001E2BA9">
      <w:pPr>
        <w:rPr>
          <w:rFonts w:cs="Arial"/>
          <w:sz w:val="24"/>
          <w:lang w:val="en-US"/>
        </w:rPr>
      </w:pPr>
    </w:p>
    <w:p w14:paraId="2A74B014" w14:textId="77777777" w:rsidR="001E2BA9" w:rsidRPr="00457A02" w:rsidRDefault="001E2BA9" w:rsidP="001E2BA9">
      <w:pPr>
        <w:numPr>
          <w:ilvl w:val="0"/>
          <w:numId w:val="10"/>
        </w:numPr>
        <w:rPr>
          <w:rFonts w:cs="Arial"/>
          <w:sz w:val="24"/>
          <w:lang w:val="en-US"/>
        </w:rPr>
      </w:pPr>
      <w:r w:rsidRPr="00457A02">
        <w:rPr>
          <w:rFonts w:cs="Arial"/>
          <w:sz w:val="24"/>
          <w:lang w:val="en-US"/>
        </w:rPr>
        <w:t>The consultancy firm must fall in: “</w:t>
      </w:r>
      <w:r w:rsidRPr="00457A02">
        <w:rPr>
          <w:rFonts w:cs="Arial"/>
          <w:b/>
          <w:bCs/>
          <w:i/>
          <w:iCs/>
          <w:sz w:val="24"/>
          <w:lang w:val="en-US"/>
        </w:rPr>
        <w:t xml:space="preserve">categories A&amp;B </w:t>
      </w:r>
      <w:bookmarkStart w:id="1" w:name="_Hlk100040835"/>
      <w:r w:rsidRPr="00457A02">
        <w:rPr>
          <w:rFonts w:cs="Arial"/>
          <w:b/>
          <w:bCs/>
          <w:i/>
          <w:iCs/>
          <w:sz w:val="24"/>
          <w:lang w:val="en-US"/>
        </w:rPr>
        <w:t>as per final categorization list for consulting firms operating in the field of building and civil engineering for design and supervision alignments</w:t>
      </w:r>
      <w:r w:rsidRPr="00457A02">
        <w:rPr>
          <w:rFonts w:cs="Arial"/>
          <w:sz w:val="24"/>
          <w:lang w:val="en-US"/>
        </w:rPr>
        <w:t xml:space="preserve">” </w:t>
      </w:r>
      <w:r w:rsidRPr="00457A02">
        <w:rPr>
          <w:rFonts w:cs="Arial"/>
          <w:b/>
          <w:bCs/>
          <w:i/>
          <w:iCs/>
          <w:sz w:val="24"/>
          <w:lang w:val="en-US"/>
        </w:rPr>
        <w:t>published by RWANDA PUBLIC PROCUREMENT AUTHORITY (RPPA) version 2022</w:t>
      </w:r>
      <w:bookmarkEnd w:id="1"/>
      <w:r w:rsidRPr="00457A02">
        <w:rPr>
          <w:rFonts w:cs="Arial"/>
          <w:b/>
          <w:bCs/>
          <w:i/>
          <w:iCs/>
          <w:sz w:val="24"/>
          <w:lang w:val="en-US"/>
        </w:rPr>
        <w:t>.</w:t>
      </w:r>
    </w:p>
    <w:p w14:paraId="5993C67B" w14:textId="77777777" w:rsidR="001E2BA9" w:rsidRPr="00457A02" w:rsidRDefault="001E2BA9" w:rsidP="001E2BA9">
      <w:pPr>
        <w:rPr>
          <w:rFonts w:cs="Arial"/>
          <w:sz w:val="24"/>
          <w:lang w:val="en-US"/>
        </w:rPr>
      </w:pPr>
    </w:p>
    <w:p w14:paraId="15324703" w14:textId="77777777" w:rsidR="001E2BA9" w:rsidRPr="00457A02" w:rsidRDefault="001E2BA9" w:rsidP="001E2BA9">
      <w:pPr>
        <w:numPr>
          <w:ilvl w:val="0"/>
          <w:numId w:val="10"/>
        </w:numPr>
        <w:rPr>
          <w:rFonts w:cs="Arial"/>
          <w:sz w:val="24"/>
          <w:lang w:val="en-US"/>
        </w:rPr>
      </w:pPr>
      <w:r w:rsidRPr="00457A02">
        <w:rPr>
          <w:rFonts w:cs="Arial"/>
          <w:sz w:val="24"/>
          <w:lang w:val="en-US"/>
        </w:rPr>
        <w:t>The consultancy firm must present at least two similar assignments realized in last three years (2019,2020 and 2021) (</w:t>
      </w:r>
      <w:r w:rsidRPr="00457A02">
        <w:rPr>
          <w:rFonts w:cs="Arial"/>
          <w:b/>
          <w:bCs/>
          <w:i/>
          <w:iCs/>
          <w:sz w:val="24"/>
          <w:lang w:val="en-US"/>
        </w:rPr>
        <w:t>to be justified by completion certificates and related contracts</w:t>
      </w:r>
      <w:r w:rsidRPr="00457A02">
        <w:rPr>
          <w:rFonts w:cs="Arial"/>
          <w:sz w:val="24"/>
          <w:lang w:val="en-US"/>
        </w:rPr>
        <w:t>).</w:t>
      </w:r>
    </w:p>
    <w:p w14:paraId="44DAE7E6" w14:textId="77777777" w:rsidR="001E2BA9" w:rsidRPr="00457A02" w:rsidRDefault="001E2BA9" w:rsidP="001E2BA9">
      <w:pPr>
        <w:rPr>
          <w:rFonts w:cs="Arial"/>
          <w:sz w:val="24"/>
          <w:lang w:val="en-US"/>
        </w:rPr>
      </w:pPr>
    </w:p>
    <w:p w14:paraId="1CFF4A08" w14:textId="77777777" w:rsidR="001E2BA9" w:rsidRPr="00457A02" w:rsidRDefault="001E2BA9" w:rsidP="001E2BA9">
      <w:pPr>
        <w:numPr>
          <w:ilvl w:val="0"/>
          <w:numId w:val="2"/>
        </w:numPr>
        <w:rPr>
          <w:rFonts w:cs="Arial"/>
          <w:b/>
          <w:bCs/>
          <w:sz w:val="24"/>
          <w:lang w:val="en-US"/>
        </w:rPr>
      </w:pPr>
      <w:r w:rsidRPr="00457A02">
        <w:rPr>
          <w:rFonts w:cs="Arial"/>
          <w:b/>
          <w:bCs/>
          <w:sz w:val="24"/>
          <w:lang w:val="en-US"/>
        </w:rPr>
        <w:t>QUALIFICATION OF THE PROPOSED KEY PERSONNEL</w:t>
      </w:r>
    </w:p>
    <w:p w14:paraId="08C7E8D4" w14:textId="77777777" w:rsidR="001E2BA9" w:rsidRPr="00457A02" w:rsidRDefault="001E2BA9" w:rsidP="001E2BA9">
      <w:pPr>
        <w:rPr>
          <w:rFonts w:cs="Arial"/>
          <w:sz w:val="24"/>
          <w:lang w:val="en-US"/>
        </w:rPr>
      </w:pPr>
    </w:p>
    <w:p w14:paraId="783BD146" w14:textId="77777777" w:rsidR="001E2BA9" w:rsidRPr="00457A02" w:rsidRDefault="001E2BA9" w:rsidP="001E2BA9">
      <w:pPr>
        <w:rPr>
          <w:rFonts w:cs="Arial"/>
          <w:sz w:val="24"/>
          <w:lang w:val="en-US"/>
        </w:rPr>
      </w:pPr>
      <w:r w:rsidRPr="00457A02">
        <w:rPr>
          <w:rFonts w:cs="Arial"/>
          <w:sz w:val="24"/>
          <w:lang w:val="en-US"/>
        </w:rPr>
        <w:t>The following key personnel must be provided by the consultancy firm during proposal submission:</w:t>
      </w:r>
    </w:p>
    <w:p w14:paraId="29D8567A" w14:textId="77777777" w:rsidR="001E2BA9" w:rsidRPr="00457A02" w:rsidRDefault="001E2BA9" w:rsidP="001E2BA9">
      <w:pPr>
        <w:rPr>
          <w:rFonts w:cs="Arial"/>
          <w:sz w:val="24"/>
          <w:lang w:val="en-US"/>
        </w:rPr>
      </w:pPr>
    </w:p>
    <w:p w14:paraId="6B7A5D76" w14:textId="77777777" w:rsidR="001E2BA9" w:rsidRPr="00457A02" w:rsidRDefault="001E2BA9" w:rsidP="001E2BA9">
      <w:pPr>
        <w:spacing w:line="360" w:lineRule="auto"/>
        <w:rPr>
          <w:rFonts w:cs="Arial"/>
          <w:sz w:val="24"/>
          <w:lang w:val="en-US"/>
        </w:rPr>
      </w:pPr>
      <w:r w:rsidRPr="00457A02">
        <w:rPr>
          <w:rFonts w:cs="Arial"/>
          <w:sz w:val="24"/>
          <w:lang w:val="en-US"/>
        </w:rPr>
        <w:t xml:space="preserve">1. </w:t>
      </w:r>
      <w:r w:rsidRPr="00457A02">
        <w:rPr>
          <w:rFonts w:cs="Arial"/>
          <w:b/>
          <w:bCs/>
          <w:sz w:val="24"/>
          <w:lang w:val="en-US"/>
        </w:rPr>
        <w:t>Registered Architect engineer</w:t>
      </w:r>
      <w:r w:rsidRPr="00457A02">
        <w:rPr>
          <w:rFonts w:cs="Arial"/>
          <w:sz w:val="24"/>
          <w:lang w:val="en-US"/>
        </w:rPr>
        <w:t>: with 6 years of working experience.</w:t>
      </w:r>
    </w:p>
    <w:p w14:paraId="50605B39" w14:textId="77777777" w:rsidR="001E2BA9" w:rsidRPr="00457A02" w:rsidRDefault="001E2BA9" w:rsidP="001E2BA9">
      <w:pPr>
        <w:spacing w:line="360" w:lineRule="auto"/>
        <w:rPr>
          <w:rFonts w:cs="Arial"/>
          <w:sz w:val="24"/>
          <w:lang w:val="en-US"/>
        </w:rPr>
      </w:pPr>
      <w:r w:rsidRPr="00457A02">
        <w:rPr>
          <w:rFonts w:cs="Arial"/>
          <w:sz w:val="24"/>
          <w:lang w:val="en-US"/>
        </w:rPr>
        <w:t xml:space="preserve">2. </w:t>
      </w:r>
      <w:r w:rsidRPr="00457A02">
        <w:rPr>
          <w:rFonts w:cs="Arial"/>
          <w:b/>
          <w:bCs/>
          <w:sz w:val="24"/>
          <w:lang w:val="en-US"/>
        </w:rPr>
        <w:t>Registered Civil Engineer</w:t>
      </w:r>
      <w:r w:rsidRPr="00457A02">
        <w:rPr>
          <w:rFonts w:cs="Arial"/>
          <w:sz w:val="24"/>
          <w:lang w:val="en-US"/>
        </w:rPr>
        <w:t xml:space="preserve">: with 6 years of working experience in structural design of buildings. </w:t>
      </w:r>
    </w:p>
    <w:p w14:paraId="1B986E27" w14:textId="77777777" w:rsidR="001E2BA9" w:rsidRPr="00457A02" w:rsidRDefault="001E2BA9" w:rsidP="001E2BA9">
      <w:pPr>
        <w:spacing w:line="360" w:lineRule="auto"/>
        <w:rPr>
          <w:rFonts w:cs="Arial"/>
          <w:sz w:val="24"/>
          <w:lang w:val="en-US"/>
        </w:rPr>
      </w:pPr>
      <w:r w:rsidRPr="00457A02">
        <w:rPr>
          <w:rFonts w:cs="Arial"/>
          <w:sz w:val="24"/>
          <w:lang w:val="en-US"/>
        </w:rPr>
        <w:t>3.</w:t>
      </w:r>
      <w:r w:rsidRPr="00457A02">
        <w:rPr>
          <w:rFonts w:cs="Arial"/>
          <w:b/>
          <w:bCs/>
          <w:sz w:val="24"/>
          <w:lang w:val="en-US"/>
        </w:rPr>
        <w:t>Registered electrical engineer</w:t>
      </w:r>
      <w:r w:rsidRPr="00457A02">
        <w:rPr>
          <w:rFonts w:cs="Arial"/>
          <w:sz w:val="24"/>
          <w:lang w:val="en-US"/>
        </w:rPr>
        <w:t>: with 6 years of working experience in the domain of buildings.</w:t>
      </w:r>
    </w:p>
    <w:p w14:paraId="41C69CD8" w14:textId="77777777" w:rsidR="001E2BA9" w:rsidRPr="00457A02" w:rsidRDefault="001E2BA9" w:rsidP="001E2BA9">
      <w:pPr>
        <w:spacing w:line="360" w:lineRule="auto"/>
        <w:rPr>
          <w:rFonts w:cs="Arial"/>
          <w:sz w:val="24"/>
          <w:lang w:val="en-US"/>
        </w:rPr>
      </w:pPr>
      <w:r w:rsidRPr="00457A02">
        <w:rPr>
          <w:rFonts w:cs="Arial"/>
          <w:sz w:val="24"/>
          <w:lang w:val="en-US"/>
        </w:rPr>
        <w:t xml:space="preserve">4. </w:t>
      </w:r>
      <w:r w:rsidRPr="00457A02">
        <w:rPr>
          <w:rFonts w:cs="Arial"/>
          <w:b/>
          <w:bCs/>
          <w:sz w:val="24"/>
          <w:lang w:val="en-US"/>
        </w:rPr>
        <w:t>Registered mechanical Engineer</w:t>
      </w:r>
      <w:r w:rsidRPr="00457A02">
        <w:rPr>
          <w:rFonts w:cs="Arial"/>
          <w:sz w:val="24"/>
          <w:lang w:val="en-US"/>
        </w:rPr>
        <w:t>: with 6 years of working experience in the domain of building construction.</w:t>
      </w:r>
    </w:p>
    <w:p w14:paraId="7B7BD9AA" w14:textId="77777777" w:rsidR="001E2BA9" w:rsidRPr="00457A02" w:rsidRDefault="001E2BA9" w:rsidP="001E2BA9">
      <w:pPr>
        <w:spacing w:line="360" w:lineRule="auto"/>
        <w:rPr>
          <w:rFonts w:cs="Arial"/>
          <w:sz w:val="24"/>
          <w:lang w:val="en-US"/>
        </w:rPr>
      </w:pPr>
      <w:r w:rsidRPr="00457A02">
        <w:rPr>
          <w:rFonts w:cs="Arial"/>
          <w:sz w:val="24"/>
          <w:lang w:val="en-US"/>
        </w:rPr>
        <w:t xml:space="preserve">5. </w:t>
      </w:r>
      <w:r w:rsidRPr="00457A02">
        <w:rPr>
          <w:rFonts w:cs="Arial"/>
          <w:b/>
          <w:bCs/>
          <w:sz w:val="24"/>
          <w:lang w:val="en-US"/>
        </w:rPr>
        <w:t>Expert in construction management</w:t>
      </w:r>
      <w:r w:rsidRPr="00457A02">
        <w:rPr>
          <w:rFonts w:cs="Arial"/>
          <w:sz w:val="24"/>
          <w:lang w:val="en-US"/>
        </w:rPr>
        <w:t>: with 6 years of working experience.</w:t>
      </w:r>
    </w:p>
    <w:p w14:paraId="595A4EBC" w14:textId="77777777" w:rsidR="001E2BA9" w:rsidRPr="00457A02" w:rsidRDefault="001E2BA9" w:rsidP="001E2BA9">
      <w:pPr>
        <w:spacing w:line="360" w:lineRule="auto"/>
        <w:rPr>
          <w:rFonts w:cs="Arial"/>
          <w:sz w:val="24"/>
          <w:lang w:val="en-US"/>
        </w:rPr>
      </w:pPr>
      <w:r w:rsidRPr="00457A02">
        <w:rPr>
          <w:rFonts w:cs="Arial"/>
          <w:sz w:val="24"/>
          <w:lang w:val="en-US"/>
        </w:rPr>
        <w:t xml:space="preserve">6. </w:t>
      </w:r>
      <w:r w:rsidRPr="00457A02">
        <w:rPr>
          <w:rFonts w:cs="Arial"/>
          <w:b/>
          <w:bCs/>
          <w:sz w:val="24"/>
          <w:lang w:val="en-US"/>
        </w:rPr>
        <w:t>Expert in telecommunication</w:t>
      </w:r>
      <w:r w:rsidRPr="00457A02">
        <w:rPr>
          <w:rFonts w:cs="Arial"/>
          <w:sz w:val="24"/>
          <w:lang w:val="en-US"/>
        </w:rPr>
        <w:t>: with 6 years of working experience.</w:t>
      </w:r>
    </w:p>
    <w:p w14:paraId="788B656D" w14:textId="77777777" w:rsidR="001E2BA9" w:rsidRPr="00457A02" w:rsidRDefault="001E2BA9" w:rsidP="001E2BA9">
      <w:pPr>
        <w:spacing w:line="360" w:lineRule="auto"/>
        <w:rPr>
          <w:rFonts w:cs="Arial"/>
          <w:sz w:val="24"/>
          <w:lang w:val="en-US"/>
        </w:rPr>
      </w:pPr>
      <w:r w:rsidRPr="00457A02">
        <w:rPr>
          <w:rFonts w:cs="Arial"/>
          <w:sz w:val="24"/>
          <w:lang w:val="en-US"/>
        </w:rPr>
        <w:t xml:space="preserve">7. </w:t>
      </w:r>
      <w:r w:rsidRPr="00457A02">
        <w:rPr>
          <w:rFonts w:cs="Arial"/>
          <w:b/>
          <w:bCs/>
          <w:sz w:val="24"/>
          <w:lang w:val="en-US"/>
        </w:rPr>
        <w:t>Land surveyor</w:t>
      </w:r>
      <w:r w:rsidRPr="00457A02">
        <w:rPr>
          <w:rFonts w:cs="Arial"/>
          <w:sz w:val="24"/>
          <w:lang w:val="en-US"/>
        </w:rPr>
        <w:t>: with 6 years of working experience.</w:t>
      </w:r>
    </w:p>
    <w:p w14:paraId="16BEEC5A" w14:textId="77777777" w:rsidR="001E2BA9" w:rsidRPr="00457A02" w:rsidRDefault="001E2BA9" w:rsidP="001E2BA9">
      <w:pPr>
        <w:spacing w:line="360" w:lineRule="auto"/>
        <w:rPr>
          <w:rFonts w:cs="Arial"/>
          <w:sz w:val="24"/>
          <w:lang w:val="en-US"/>
        </w:rPr>
      </w:pPr>
      <w:r w:rsidRPr="00457A02">
        <w:rPr>
          <w:rFonts w:cs="Arial"/>
          <w:sz w:val="24"/>
          <w:lang w:val="en-US"/>
        </w:rPr>
        <w:t xml:space="preserve">8. </w:t>
      </w:r>
      <w:r w:rsidRPr="00457A02">
        <w:rPr>
          <w:rFonts w:cs="Arial"/>
          <w:b/>
          <w:bCs/>
          <w:sz w:val="24"/>
          <w:lang w:val="en-US"/>
        </w:rPr>
        <w:t>Registered geotechnical engineer</w:t>
      </w:r>
      <w:r w:rsidRPr="00457A02">
        <w:rPr>
          <w:rFonts w:cs="Arial"/>
          <w:sz w:val="24"/>
          <w:lang w:val="en-US"/>
        </w:rPr>
        <w:t>: with 6 years of working experience in the domain building construction.</w:t>
      </w:r>
    </w:p>
    <w:p w14:paraId="357E05F3" w14:textId="77777777" w:rsidR="001E2BA9" w:rsidRPr="00457A02" w:rsidRDefault="001E2BA9" w:rsidP="001E2BA9">
      <w:pPr>
        <w:spacing w:line="360" w:lineRule="auto"/>
        <w:rPr>
          <w:rFonts w:cs="Arial"/>
          <w:sz w:val="24"/>
          <w:lang w:val="en-US"/>
        </w:rPr>
      </w:pPr>
      <w:r w:rsidRPr="00457A02">
        <w:rPr>
          <w:rFonts w:cs="Arial"/>
          <w:sz w:val="24"/>
          <w:lang w:val="en-US"/>
        </w:rPr>
        <w:t xml:space="preserve">9. </w:t>
      </w:r>
      <w:r w:rsidRPr="00457A02">
        <w:rPr>
          <w:rFonts w:cs="Arial"/>
          <w:b/>
          <w:bCs/>
          <w:sz w:val="24"/>
          <w:lang w:val="en-US"/>
        </w:rPr>
        <w:t>Quantity surveyor</w:t>
      </w:r>
      <w:r w:rsidRPr="00457A02">
        <w:rPr>
          <w:rFonts w:cs="Arial"/>
          <w:sz w:val="24"/>
          <w:lang w:val="en-US"/>
        </w:rPr>
        <w:t xml:space="preserve">: with 6 years of working experience in building construction. </w:t>
      </w:r>
    </w:p>
    <w:p w14:paraId="3EB6F92B" w14:textId="77777777" w:rsidR="001E2BA9" w:rsidRPr="00457A02" w:rsidRDefault="001E2BA9" w:rsidP="001E2BA9">
      <w:pPr>
        <w:spacing w:line="360" w:lineRule="auto"/>
        <w:rPr>
          <w:rFonts w:cs="Arial"/>
          <w:sz w:val="24"/>
          <w:lang w:val="en-US"/>
        </w:rPr>
      </w:pPr>
      <w:r w:rsidRPr="00457A02">
        <w:rPr>
          <w:rFonts w:cs="Arial"/>
          <w:sz w:val="24"/>
          <w:lang w:val="en-US"/>
        </w:rPr>
        <w:t xml:space="preserve">10. </w:t>
      </w:r>
      <w:r w:rsidRPr="00457A02">
        <w:rPr>
          <w:rFonts w:cs="Arial"/>
          <w:b/>
          <w:bCs/>
          <w:sz w:val="24"/>
          <w:lang w:val="en-US"/>
        </w:rPr>
        <w:t>Expert in disables design facilities</w:t>
      </w:r>
      <w:r w:rsidRPr="00457A02">
        <w:rPr>
          <w:rFonts w:cs="Arial"/>
          <w:sz w:val="24"/>
          <w:lang w:val="en-US"/>
        </w:rPr>
        <w:t>: with 6 years of working experience.</w:t>
      </w:r>
    </w:p>
    <w:p w14:paraId="0C81C1D0" w14:textId="77777777" w:rsidR="001E2BA9" w:rsidRPr="00457A02" w:rsidRDefault="001E2BA9" w:rsidP="001E2BA9">
      <w:pPr>
        <w:spacing w:line="360" w:lineRule="auto"/>
        <w:rPr>
          <w:rFonts w:cs="Arial"/>
          <w:sz w:val="24"/>
          <w:lang w:val="en-US"/>
        </w:rPr>
      </w:pPr>
      <w:r w:rsidRPr="00457A02">
        <w:rPr>
          <w:rFonts w:cs="Arial"/>
          <w:sz w:val="24"/>
          <w:lang w:val="en-US"/>
        </w:rPr>
        <w:t xml:space="preserve">11. </w:t>
      </w:r>
      <w:r w:rsidRPr="00457A02">
        <w:rPr>
          <w:rFonts w:cs="Arial"/>
          <w:b/>
          <w:bCs/>
          <w:sz w:val="24"/>
          <w:lang w:val="en-US"/>
        </w:rPr>
        <w:t>Sound Expert</w:t>
      </w:r>
      <w:r w:rsidRPr="00457A02">
        <w:rPr>
          <w:rFonts w:cs="Arial"/>
          <w:sz w:val="24"/>
          <w:lang w:val="en-US"/>
        </w:rPr>
        <w:t>: with 6 years of working experience in building construction.</w:t>
      </w:r>
    </w:p>
    <w:p w14:paraId="68F4FE36" w14:textId="77777777" w:rsidR="001E2BA9" w:rsidRPr="00457A02" w:rsidRDefault="001E2BA9" w:rsidP="001E2BA9">
      <w:pPr>
        <w:rPr>
          <w:rFonts w:cs="Arial"/>
          <w:sz w:val="24"/>
          <w:lang w:val="en-US"/>
        </w:rPr>
      </w:pPr>
    </w:p>
    <w:p w14:paraId="19C9398F" w14:textId="77777777" w:rsidR="001E2BA9" w:rsidRPr="00457A02" w:rsidRDefault="001E2BA9" w:rsidP="001E2BA9">
      <w:pPr>
        <w:rPr>
          <w:rFonts w:cs="Arial"/>
          <w:sz w:val="24"/>
          <w:lang w:val="en-US"/>
        </w:rPr>
      </w:pPr>
      <w:r w:rsidRPr="00457A02">
        <w:rPr>
          <w:rFonts w:cs="Arial"/>
          <w:b/>
          <w:bCs/>
          <w:sz w:val="24"/>
          <w:u w:val="single"/>
          <w:lang w:val="en-US"/>
        </w:rPr>
        <w:t>Note</w:t>
      </w:r>
      <w:r w:rsidRPr="00457A02">
        <w:rPr>
          <w:rFonts w:cs="Arial"/>
          <w:sz w:val="24"/>
          <w:lang w:val="en-US"/>
        </w:rPr>
        <w:t xml:space="preserve">: </w:t>
      </w:r>
    </w:p>
    <w:p w14:paraId="57B1D18E" w14:textId="3B8168D9" w:rsidR="001E2BA9" w:rsidRPr="00457A02" w:rsidRDefault="001E2BA9" w:rsidP="001E2BA9">
      <w:pPr>
        <w:numPr>
          <w:ilvl w:val="0"/>
          <w:numId w:val="6"/>
        </w:numPr>
        <w:spacing w:line="360" w:lineRule="auto"/>
        <w:rPr>
          <w:rFonts w:cs="Arial"/>
          <w:sz w:val="24"/>
          <w:lang w:val="en-US"/>
        </w:rPr>
      </w:pPr>
      <w:bookmarkStart w:id="2" w:name="_Hlk100041390"/>
      <w:r w:rsidRPr="00457A02">
        <w:rPr>
          <w:rFonts w:cs="Arial"/>
          <w:sz w:val="24"/>
          <w:lang w:val="en-US"/>
        </w:rPr>
        <w:t>an MoU with an individual or consulting firm offering Environmental impact assessment recognized by Rwanda Development Board</w:t>
      </w:r>
      <w:bookmarkEnd w:id="2"/>
      <w:r w:rsidR="00DB2017" w:rsidRPr="00457A02">
        <w:rPr>
          <w:rFonts w:cs="Arial"/>
          <w:sz w:val="24"/>
          <w:lang w:val="en-US"/>
        </w:rPr>
        <w:t xml:space="preserve"> must be presented together with technical proposal</w:t>
      </w:r>
      <w:r w:rsidRPr="00457A02">
        <w:rPr>
          <w:rFonts w:cs="Arial"/>
          <w:sz w:val="24"/>
          <w:lang w:val="en-US"/>
        </w:rPr>
        <w:t>.</w:t>
      </w:r>
    </w:p>
    <w:p w14:paraId="5BC10DAD" w14:textId="77777777" w:rsidR="001E2BA9" w:rsidRPr="00457A02" w:rsidRDefault="001E2BA9" w:rsidP="001E2BA9">
      <w:pPr>
        <w:numPr>
          <w:ilvl w:val="0"/>
          <w:numId w:val="6"/>
        </w:numPr>
        <w:spacing w:line="360" w:lineRule="auto"/>
        <w:rPr>
          <w:rFonts w:cs="Arial"/>
          <w:b/>
          <w:bCs/>
          <w:i/>
          <w:iCs/>
          <w:sz w:val="24"/>
          <w:lang w:val="en-US"/>
        </w:rPr>
      </w:pPr>
      <w:r w:rsidRPr="00457A02">
        <w:rPr>
          <w:rFonts w:cs="Arial"/>
          <w:sz w:val="24"/>
          <w:lang w:val="en-US"/>
        </w:rPr>
        <w:t xml:space="preserve">For each proposed staff, </w:t>
      </w:r>
      <w:r w:rsidRPr="00457A02">
        <w:rPr>
          <w:rFonts w:cs="Arial"/>
          <w:b/>
          <w:bCs/>
          <w:i/>
          <w:iCs/>
          <w:sz w:val="24"/>
          <w:lang w:val="en-US"/>
        </w:rPr>
        <w:t>a valid registration certificate/license as per the related association</w:t>
      </w:r>
      <w:r w:rsidRPr="00457A02">
        <w:rPr>
          <w:rFonts w:cs="Arial"/>
          <w:sz w:val="24"/>
          <w:lang w:val="en-US"/>
        </w:rPr>
        <w:t xml:space="preserve">, a </w:t>
      </w:r>
      <w:r w:rsidRPr="00457A02">
        <w:rPr>
          <w:rFonts w:cs="Arial"/>
          <w:b/>
          <w:bCs/>
          <w:i/>
          <w:iCs/>
          <w:sz w:val="24"/>
          <w:lang w:val="en-US"/>
        </w:rPr>
        <w:t>related academic degree</w:t>
      </w:r>
      <w:r w:rsidRPr="00457A02">
        <w:rPr>
          <w:rFonts w:cs="Arial"/>
          <w:sz w:val="24"/>
          <w:lang w:val="en-US"/>
        </w:rPr>
        <w:t xml:space="preserve">, </w:t>
      </w:r>
      <w:r w:rsidRPr="00457A02">
        <w:rPr>
          <w:rFonts w:cs="Arial"/>
          <w:b/>
          <w:bCs/>
          <w:i/>
          <w:iCs/>
          <w:sz w:val="24"/>
          <w:lang w:val="en-US"/>
        </w:rPr>
        <w:t>a curriculum vitae (Cvs) signed by the owner</w:t>
      </w:r>
      <w:r w:rsidRPr="00457A02">
        <w:rPr>
          <w:rFonts w:cs="Arial"/>
          <w:sz w:val="24"/>
          <w:lang w:val="en-US"/>
        </w:rPr>
        <w:t xml:space="preserve"> and </w:t>
      </w:r>
      <w:r w:rsidRPr="00457A02">
        <w:rPr>
          <w:rFonts w:cs="Arial"/>
          <w:b/>
          <w:bCs/>
          <w:i/>
          <w:iCs/>
          <w:sz w:val="24"/>
          <w:lang w:val="en-US"/>
        </w:rPr>
        <w:t>a confirmation of availability signed by the proposed staff must be submitted together with the proposal.</w:t>
      </w:r>
    </w:p>
    <w:p w14:paraId="18367E91" w14:textId="77777777" w:rsidR="001E2BA9" w:rsidRPr="00457A02" w:rsidRDefault="001E2BA9" w:rsidP="001E2BA9">
      <w:pPr>
        <w:rPr>
          <w:rFonts w:cs="Arial"/>
          <w:b/>
          <w:bCs/>
          <w:i/>
          <w:iCs/>
          <w:sz w:val="24"/>
          <w:lang w:val="en-US"/>
        </w:rPr>
      </w:pPr>
    </w:p>
    <w:p w14:paraId="7DA2368C" w14:textId="6817F66C" w:rsidR="001E2BA9" w:rsidRPr="00457A02" w:rsidRDefault="001E2BA9" w:rsidP="001E2BA9">
      <w:pPr>
        <w:numPr>
          <w:ilvl w:val="0"/>
          <w:numId w:val="2"/>
        </w:numPr>
        <w:rPr>
          <w:rFonts w:cs="Arial"/>
          <w:b/>
          <w:bCs/>
          <w:sz w:val="24"/>
          <w:lang w:val="en-US"/>
        </w:rPr>
      </w:pPr>
      <w:r w:rsidRPr="00457A02">
        <w:rPr>
          <w:rFonts w:cs="Arial"/>
          <w:b/>
          <w:bCs/>
          <w:sz w:val="24"/>
          <w:lang w:val="en-US"/>
        </w:rPr>
        <w:t>EVALUATION CRITERIA</w:t>
      </w:r>
    </w:p>
    <w:p w14:paraId="7A557B9A" w14:textId="77777777" w:rsidR="001E2BA9" w:rsidRPr="00457A02" w:rsidRDefault="001E2BA9" w:rsidP="001E2BA9">
      <w:pPr>
        <w:ind w:left="1080"/>
        <w:rPr>
          <w:rFonts w:cs="Arial"/>
          <w:b/>
          <w:bCs/>
          <w:sz w:val="24"/>
          <w:lang w:val="en-US"/>
        </w:rPr>
      </w:pPr>
    </w:p>
    <w:p w14:paraId="531389B3" w14:textId="77777777" w:rsidR="001E2BA9" w:rsidRPr="00457A02" w:rsidRDefault="001E2BA9" w:rsidP="001E2BA9">
      <w:pPr>
        <w:spacing w:line="360" w:lineRule="auto"/>
        <w:rPr>
          <w:rFonts w:cs="Arial"/>
          <w:sz w:val="24"/>
          <w:lang w:val="en-US"/>
        </w:rPr>
      </w:pPr>
      <w:r w:rsidRPr="00457A02">
        <w:rPr>
          <w:rFonts w:cs="Arial"/>
          <w:sz w:val="24"/>
          <w:lang w:val="en-US"/>
        </w:rPr>
        <w:t>The consultancy firms will be evaluated through three phases:</w:t>
      </w:r>
    </w:p>
    <w:p w14:paraId="2F968726" w14:textId="77777777" w:rsidR="001E2BA9" w:rsidRPr="00457A02" w:rsidRDefault="001E2BA9" w:rsidP="001E2BA9">
      <w:pPr>
        <w:numPr>
          <w:ilvl w:val="0"/>
          <w:numId w:val="7"/>
        </w:numPr>
        <w:spacing w:line="360" w:lineRule="auto"/>
        <w:rPr>
          <w:rFonts w:cs="Arial"/>
          <w:b/>
          <w:bCs/>
          <w:i/>
          <w:iCs/>
          <w:sz w:val="24"/>
          <w:lang w:val="en-US"/>
        </w:rPr>
      </w:pPr>
      <w:r w:rsidRPr="00457A02">
        <w:rPr>
          <w:rFonts w:cs="Arial"/>
          <w:b/>
          <w:bCs/>
          <w:i/>
          <w:iCs/>
          <w:sz w:val="24"/>
          <w:lang w:val="en-US"/>
        </w:rPr>
        <w:t>Preliminary evaluation</w:t>
      </w:r>
    </w:p>
    <w:p w14:paraId="3CCB7E98" w14:textId="77777777" w:rsidR="001E2BA9" w:rsidRPr="00457A02" w:rsidRDefault="001E2BA9" w:rsidP="001E2BA9">
      <w:pPr>
        <w:spacing w:line="360" w:lineRule="auto"/>
        <w:rPr>
          <w:rFonts w:cs="Arial"/>
          <w:sz w:val="24"/>
          <w:lang w:val="en-US"/>
        </w:rPr>
      </w:pPr>
      <w:r w:rsidRPr="00457A02">
        <w:rPr>
          <w:rFonts w:cs="Arial"/>
          <w:sz w:val="24"/>
          <w:lang w:val="en-US"/>
        </w:rPr>
        <w:t>In preliminary evaluation, the following documents will be checked:</w:t>
      </w:r>
    </w:p>
    <w:p w14:paraId="65C45320" w14:textId="77777777" w:rsidR="001E2BA9" w:rsidRPr="00457A02" w:rsidRDefault="001E2BA9" w:rsidP="001E2BA9">
      <w:pPr>
        <w:numPr>
          <w:ilvl w:val="0"/>
          <w:numId w:val="8"/>
        </w:numPr>
        <w:spacing w:line="360" w:lineRule="auto"/>
        <w:rPr>
          <w:rFonts w:cs="Arial"/>
          <w:sz w:val="24"/>
          <w:lang w:val="en-US"/>
        </w:rPr>
      </w:pPr>
      <w:r w:rsidRPr="00457A02">
        <w:rPr>
          <w:rFonts w:cs="Arial"/>
          <w:sz w:val="24"/>
          <w:lang w:val="en-US"/>
        </w:rPr>
        <w:t>Proposal submission letter, dated, signed and stamped by the official representative of the firm (</w:t>
      </w:r>
      <w:r w:rsidRPr="00457A02">
        <w:rPr>
          <w:rFonts w:cs="Arial"/>
          <w:i/>
          <w:iCs/>
          <w:sz w:val="24"/>
          <w:lang w:val="en-US"/>
        </w:rPr>
        <w:t>if the signatory is not the official representative of the firm, a power of attorney should be issued to him/her</w:t>
      </w:r>
      <w:r w:rsidRPr="00457A02">
        <w:rPr>
          <w:rFonts w:cs="Arial"/>
          <w:sz w:val="24"/>
          <w:lang w:val="en-US"/>
        </w:rPr>
        <w:t>).</w:t>
      </w:r>
    </w:p>
    <w:p w14:paraId="37B5DE86" w14:textId="77777777" w:rsidR="001E2BA9" w:rsidRPr="00457A02" w:rsidRDefault="001E2BA9" w:rsidP="001E2BA9">
      <w:pPr>
        <w:numPr>
          <w:ilvl w:val="0"/>
          <w:numId w:val="8"/>
        </w:numPr>
        <w:spacing w:line="360" w:lineRule="auto"/>
        <w:rPr>
          <w:rFonts w:cs="Arial"/>
          <w:sz w:val="24"/>
          <w:lang w:val="en-US"/>
        </w:rPr>
      </w:pPr>
      <w:r w:rsidRPr="00457A02">
        <w:rPr>
          <w:rFonts w:cs="Arial"/>
          <w:sz w:val="24"/>
          <w:lang w:val="en-US"/>
        </w:rPr>
        <w:lastRenderedPageBreak/>
        <w:t>Certificate of domestic company registration issued by RDB</w:t>
      </w:r>
    </w:p>
    <w:p w14:paraId="572683BC" w14:textId="77777777" w:rsidR="001E2BA9" w:rsidRPr="00457A02" w:rsidRDefault="001E2BA9" w:rsidP="001E2BA9">
      <w:pPr>
        <w:numPr>
          <w:ilvl w:val="0"/>
          <w:numId w:val="8"/>
        </w:numPr>
        <w:spacing w:line="360" w:lineRule="auto"/>
        <w:rPr>
          <w:rFonts w:cs="Arial"/>
          <w:sz w:val="24"/>
          <w:lang w:val="en-US"/>
        </w:rPr>
      </w:pPr>
      <w:r w:rsidRPr="00457A02">
        <w:rPr>
          <w:rFonts w:cs="Arial"/>
          <w:sz w:val="24"/>
          <w:lang w:val="en-US"/>
        </w:rPr>
        <w:t>A valid tax clearance certificate issued by RRA</w:t>
      </w:r>
    </w:p>
    <w:p w14:paraId="7B98A0F4" w14:textId="77777777" w:rsidR="001E2BA9" w:rsidRPr="00457A02" w:rsidRDefault="001E2BA9" w:rsidP="001E2BA9">
      <w:pPr>
        <w:numPr>
          <w:ilvl w:val="0"/>
          <w:numId w:val="8"/>
        </w:numPr>
        <w:spacing w:line="360" w:lineRule="auto"/>
        <w:rPr>
          <w:rFonts w:cs="Arial"/>
          <w:sz w:val="24"/>
          <w:lang w:val="en-US"/>
        </w:rPr>
      </w:pPr>
      <w:r w:rsidRPr="00457A02">
        <w:rPr>
          <w:rFonts w:cs="Arial"/>
          <w:sz w:val="24"/>
          <w:lang w:val="en-US"/>
        </w:rPr>
        <w:t>VAT certificate</w:t>
      </w:r>
    </w:p>
    <w:p w14:paraId="2963B2CB" w14:textId="3C014554" w:rsidR="001E2BA9" w:rsidRPr="00457A02" w:rsidRDefault="001E2BA9" w:rsidP="001E2BA9">
      <w:pPr>
        <w:numPr>
          <w:ilvl w:val="0"/>
          <w:numId w:val="8"/>
        </w:numPr>
        <w:spacing w:line="360" w:lineRule="auto"/>
        <w:rPr>
          <w:rFonts w:cs="Arial"/>
          <w:sz w:val="24"/>
          <w:lang w:val="en-US"/>
        </w:rPr>
      </w:pPr>
      <w:r w:rsidRPr="00457A02">
        <w:rPr>
          <w:rFonts w:cs="Arial"/>
          <w:sz w:val="24"/>
          <w:lang w:val="en-US"/>
        </w:rPr>
        <w:t xml:space="preserve">Being </w:t>
      </w:r>
      <w:r w:rsidR="00DB2017" w:rsidRPr="00457A02">
        <w:rPr>
          <w:rFonts w:cs="Arial"/>
          <w:sz w:val="24"/>
          <w:lang w:val="en-US"/>
        </w:rPr>
        <w:t>in</w:t>
      </w:r>
      <w:r w:rsidRPr="00457A02">
        <w:rPr>
          <w:rFonts w:cs="Arial"/>
          <w:sz w:val="24"/>
          <w:lang w:val="en-US"/>
        </w:rPr>
        <w:t xml:space="preserve"> either category A or B as per final categorization list for consulting firms operating in the field of building and civil engineering for design and supervision alignments” published by RWANDA PUBLIC PROCUREMENT AUTHORITY (RPPA) version 2022.</w:t>
      </w:r>
    </w:p>
    <w:p w14:paraId="70CEDCDA" w14:textId="77777777" w:rsidR="001E2BA9" w:rsidRPr="00457A02" w:rsidRDefault="001E2BA9" w:rsidP="001E2BA9">
      <w:pPr>
        <w:rPr>
          <w:rFonts w:cs="Arial"/>
          <w:sz w:val="24"/>
          <w:lang w:val="en-US"/>
        </w:rPr>
      </w:pPr>
    </w:p>
    <w:p w14:paraId="4AFB7F7F" w14:textId="3C73B224" w:rsidR="001E2BA9" w:rsidRPr="00457A02" w:rsidRDefault="001E2BA9" w:rsidP="001E2BA9">
      <w:pPr>
        <w:numPr>
          <w:ilvl w:val="0"/>
          <w:numId w:val="7"/>
        </w:numPr>
        <w:rPr>
          <w:rFonts w:cs="Arial"/>
          <w:b/>
          <w:bCs/>
          <w:i/>
          <w:iCs/>
          <w:sz w:val="24"/>
          <w:lang w:val="en-US"/>
        </w:rPr>
      </w:pPr>
      <w:r w:rsidRPr="00457A02">
        <w:rPr>
          <w:rFonts w:cs="Arial"/>
          <w:b/>
          <w:bCs/>
          <w:i/>
          <w:iCs/>
          <w:sz w:val="24"/>
          <w:lang w:val="en-US"/>
        </w:rPr>
        <w:t>Technical evaluation</w:t>
      </w:r>
    </w:p>
    <w:p w14:paraId="3D85D7D5" w14:textId="77777777" w:rsidR="001E2BA9" w:rsidRPr="00457A02" w:rsidRDefault="001E2BA9" w:rsidP="001E2BA9">
      <w:pPr>
        <w:ind w:left="720"/>
        <w:rPr>
          <w:rFonts w:cs="Arial"/>
          <w:b/>
          <w:bCs/>
          <w:i/>
          <w:iCs/>
          <w:sz w:val="24"/>
          <w:lang w:val="en-US"/>
        </w:rPr>
      </w:pPr>
    </w:p>
    <w:p w14:paraId="2D56FEFC" w14:textId="77777777" w:rsidR="001E2BA9" w:rsidRPr="00457A02" w:rsidRDefault="001E2BA9" w:rsidP="001E2BA9">
      <w:pPr>
        <w:spacing w:line="360" w:lineRule="auto"/>
        <w:rPr>
          <w:rFonts w:cs="Arial"/>
          <w:sz w:val="24"/>
          <w:lang w:val="en-US"/>
        </w:rPr>
      </w:pPr>
      <w:r w:rsidRPr="00457A02">
        <w:rPr>
          <w:rFonts w:cs="Arial"/>
          <w:sz w:val="24"/>
          <w:lang w:val="en-US"/>
        </w:rPr>
        <w:t>During technical evaluation, the following will be checked:</w:t>
      </w:r>
    </w:p>
    <w:p w14:paraId="7D80C6D6" w14:textId="77777777" w:rsidR="001E2BA9" w:rsidRPr="00457A02" w:rsidRDefault="001E2BA9" w:rsidP="001E2BA9">
      <w:pPr>
        <w:numPr>
          <w:ilvl w:val="0"/>
          <w:numId w:val="9"/>
        </w:numPr>
        <w:spacing w:line="360" w:lineRule="auto"/>
        <w:rPr>
          <w:rFonts w:cs="Arial"/>
          <w:sz w:val="24"/>
          <w:lang w:val="en-US"/>
        </w:rPr>
      </w:pPr>
      <w:r w:rsidRPr="00457A02">
        <w:rPr>
          <w:rFonts w:cs="Arial"/>
          <w:sz w:val="24"/>
          <w:lang w:val="en-US"/>
        </w:rPr>
        <w:t>Responsiveness of the proposed personnel vis à vis of the set requirements</w:t>
      </w:r>
    </w:p>
    <w:p w14:paraId="5058EFE9" w14:textId="77777777" w:rsidR="001E2BA9" w:rsidRPr="00457A02" w:rsidRDefault="001E2BA9" w:rsidP="001E2BA9">
      <w:pPr>
        <w:numPr>
          <w:ilvl w:val="0"/>
          <w:numId w:val="9"/>
        </w:numPr>
        <w:spacing w:line="360" w:lineRule="auto"/>
        <w:rPr>
          <w:rFonts w:cs="Arial"/>
          <w:sz w:val="24"/>
          <w:lang w:val="en-US"/>
        </w:rPr>
      </w:pPr>
      <w:r w:rsidRPr="00457A02">
        <w:rPr>
          <w:rFonts w:cs="Arial"/>
          <w:sz w:val="24"/>
          <w:lang w:val="en-US"/>
        </w:rPr>
        <w:t xml:space="preserve">Provided similar references </w:t>
      </w:r>
    </w:p>
    <w:p w14:paraId="7EF89455" w14:textId="77777777" w:rsidR="001E2BA9" w:rsidRPr="00457A02" w:rsidRDefault="001E2BA9" w:rsidP="001E2BA9">
      <w:pPr>
        <w:numPr>
          <w:ilvl w:val="0"/>
          <w:numId w:val="9"/>
        </w:numPr>
        <w:spacing w:line="360" w:lineRule="auto"/>
        <w:rPr>
          <w:rFonts w:cs="Arial"/>
          <w:sz w:val="24"/>
          <w:lang w:val="en-US"/>
        </w:rPr>
      </w:pPr>
      <w:r w:rsidRPr="00457A02">
        <w:rPr>
          <w:rFonts w:cs="Arial"/>
          <w:sz w:val="24"/>
          <w:lang w:val="en-US"/>
        </w:rPr>
        <w:t>A MoU with an individual or consulting firm offering Environmental impact assessment recognized by Rwanda Development Board</w:t>
      </w:r>
    </w:p>
    <w:p w14:paraId="215F8727" w14:textId="77777777" w:rsidR="001E2BA9" w:rsidRPr="00457A02" w:rsidRDefault="001E2BA9" w:rsidP="001E2BA9">
      <w:pPr>
        <w:rPr>
          <w:rFonts w:cs="Arial"/>
          <w:sz w:val="24"/>
          <w:lang w:val="en-US"/>
        </w:rPr>
      </w:pPr>
    </w:p>
    <w:p w14:paraId="68D0A9D3" w14:textId="290793E5" w:rsidR="001E2BA9" w:rsidRPr="00457A02" w:rsidRDefault="001E2BA9" w:rsidP="001E2BA9">
      <w:pPr>
        <w:numPr>
          <w:ilvl w:val="0"/>
          <w:numId w:val="7"/>
        </w:numPr>
        <w:rPr>
          <w:rFonts w:cs="Arial"/>
          <w:b/>
          <w:bCs/>
          <w:i/>
          <w:iCs/>
          <w:sz w:val="24"/>
          <w:lang w:val="en-US"/>
        </w:rPr>
      </w:pPr>
      <w:r w:rsidRPr="00457A02">
        <w:rPr>
          <w:rFonts w:cs="Arial"/>
          <w:b/>
          <w:bCs/>
          <w:i/>
          <w:iCs/>
          <w:sz w:val="24"/>
          <w:lang w:val="en-US"/>
        </w:rPr>
        <w:t>Financial evaluation</w:t>
      </w:r>
    </w:p>
    <w:p w14:paraId="22C19421" w14:textId="77777777" w:rsidR="001E2BA9" w:rsidRPr="00457A02" w:rsidRDefault="001E2BA9" w:rsidP="001E2BA9">
      <w:pPr>
        <w:ind w:left="720"/>
        <w:rPr>
          <w:rFonts w:cs="Arial"/>
          <w:b/>
          <w:bCs/>
          <w:i/>
          <w:iCs/>
          <w:sz w:val="24"/>
          <w:lang w:val="en-US"/>
        </w:rPr>
      </w:pPr>
    </w:p>
    <w:p w14:paraId="280FE882" w14:textId="77777777" w:rsidR="001E2BA9" w:rsidRPr="00457A02" w:rsidRDefault="001E2BA9" w:rsidP="001E2BA9">
      <w:pPr>
        <w:spacing w:line="360" w:lineRule="auto"/>
        <w:jc w:val="both"/>
        <w:rPr>
          <w:rFonts w:cs="Arial"/>
          <w:sz w:val="24"/>
          <w:lang w:val="en-US"/>
        </w:rPr>
      </w:pPr>
      <w:r w:rsidRPr="00457A02">
        <w:rPr>
          <w:rFonts w:cs="Arial"/>
          <w:sz w:val="24"/>
          <w:lang w:val="en-US"/>
        </w:rPr>
        <w:t>During financial evaluation, only firms that would have been qualified at preliminary and technical evaluation levels will be considered.</w:t>
      </w:r>
    </w:p>
    <w:p w14:paraId="05578970" w14:textId="07271133" w:rsidR="001E2BA9" w:rsidRPr="00457A02" w:rsidRDefault="001E2BA9" w:rsidP="001E2BA9">
      <w:pPr>
        <w:spacing w:line="360" w:lineRule="auto"/>
        <w:jc w:val="both"/>
        <w:rPr>
          <w:rFonts w:cs="Arial"/>
          <w:sz w:val="24"/>
          <w:lang w:val="en-US"/>
        </w:rPr>
      </w:pPr>
      <w:r w:rsidRPr="00457A02">
        <w:rPr>
          <w:rFonts w:cs="Arial"/>
          <w:sz w:val="24"/>
          <w:lang w:val="en-US"/>
        </w:rPr>
        <w:t>The lowest firms among the qualified ones will be invited for contract negotiations.</w:t>
      </w:r>
    </w:p>
    <w:p w14:paraId="00CB7712" w14:textId="77777777" w:rsidR="001E2BA9" w:rsidRPr="00457A02" w:rsidRDefault="001E2BA9" w:rsidP="001E2BA9">
      <w:pPr>
        <w:spacing w:line="360" w:lineRule="auto"/>
        <w:jc w:val="both"/>
        <w:rPr>
          <w:rFonts w:cs="Arial"/>
          <w:sz w:val="24"/>
          <w:lang w:val="en-US"/>
        </w:rPr>
      </w:pPr>
    </w:p>
    <w:p w14:paraId="20276285" w14:textId="2B3E1136" w:rsidR="001E2BA9" w:rsidRPr="00457A02" w:rsidRDefault="009576D2" w:rsidP="009576D2">
      <w:pPr>
        <w:numPr>
          <w:ilvl w:val="0"/>
          <w:numId w:val="2"/>
        </w:numPr>
        <w:rPr>
          <w:rFonts w:cs="Arial"/>
          <w:b/>
          <w:bCs/>
          <w:sz w:val="24"/>
          <w:lang w:val="en-US"/>
        </w:rPr>
      </w:pPr>
      <w:r w:rsidRPr="00457A02">
        <w:rPr>
          <w:rFonts w:cs="Arial"/>
          <w:b/>
          <w:bCs/>
          <w:sz w:val="24"/>
          <w:lang w:val="en-US"/>
        </w:rPr>
        <w:t>PROPOSALS SUBMISSION</w:t>
      </w:r>
    </w:p>
    <w:p w14:paraId="37277CA5" w14:textId="00E59FB6" w:rsidR="00384C55" w:rsidRPr="00457A02" w:rsidRDefault="00384C55" w:rsidP="00B141BA">
      <w:pPr>
        <w:rPr>
          <w:rFonts w:cs="Arial"/>
          <w:sz w:val="24"/>
          <w:lang w:val="en-US"/>
        </w:rPr>
      </w:pPr>
    </w:p>
    <w:p w14:paraId="572D6FCA" w14:textId="666DEA41" w:rsidR="00384C55" w:rsidRPr="00457A02" w:rsidRDefault="00384C55" w:rsidP="00384C55">
      <w:pPr>
        <w:jc w:val="both"/>
        <w:rPr>
          <w:rFonts w:cs="Arial"/>
          <w:sz w:val="24"/>
        </w:rPr>
      </w:pPr>
      <w:r w:rsidRPr="00457A02">
        <w:rPr>
          <w:rFonts w:cs="Arial"/>
          <w:sz w:val="24"/>
        </w:rPr>
        <w:t>Interested consultan</w:t>
      </w:r>
      <w:r w:rsidR="009576D2" w:rsidRPr="00457A02">
        <w:rPr>
          <w:rFonts w:cs="Arial"/>
          <w:sz w:val="24"/>
        </w:rPr>
        <w:t>cy firms</w:t>
      </w:r>
      <w:r w:rsidRPr="00457A02">
        <w:rPr>
          <w:rFonts w:cs="Arial"/>
          <w:sz w:val="24"/>
        </w:rPr>
        <w:t xml:space="preserve"> should submit in  separate files, the technical and financial proposals clearly marked “</w:t>
      </w:r>
      <w:r w:rsidR="00B753C9" w:rsidRPr="00457A02">
        <w:rPr>
          <w:rFonts w:cs="Arial"/>
          <w:b/>
          <w:bCs/>
          <w:i/>
          <w:iCs/>
          <w:sz w:val="24"/>
        </w:rPr>
        <w:t>construction study of a school complex</w:t>
      </w:r>
      <w:r w:rsidRPr="00457A02">
        <w:rPr>
          <w:rFonts w:cs="Arial"/>
          <w:sz w:val="24"/>
        </w:rPr>
        <w:t xml:space="preserve">” not later than </w:t>
      </w:r>
      <w:r w:rsidR="00DB2017" w:rsidRPr="00457A02">
        <w:rPr>
          <w:rFonts w:cs="Arial"/>
          <w:sz w:val="24"/>
        </w:rPr>
        <w:t>21</w:t>
      </w:r>
      <w:r w:rsidRPr="00457A02">
        <w:rPr>
          <w:rFonts w:cs="Arial"/>
          <w:sz w:val="24"/>
        </w:rPr>
        <w:t>/</w:t>
      </w:r>
      <w:r w:rsidR="00DB2017" w:rsidRPr="00457A02">
        <w:rPr>
          <w:rFonts w:cs="Arial"/>
          <w:sz w:val="24"/>
        </w:rPr>
        <w:t>04</w:t>
      </w:r>
      <w:r w:rsidRPr="00457A02">
        <w:rPr>
          <w:rFonts w:cs="Arial"/>
          <w:sz w:val="24"/>
        </w:rPr>
        <w:t>/2022 at 3:00PM</w:t>
      </w:r>
      <w:r w:rsidR="00B753C9" w:rsidRPr="00457A02">
        <w:rPr>
          <w:rFonts w:cs="Arial"/>
          <w:sz w:val="24"/>
        </w:rPr>
        <w:t xml:space="preserve"> </w:t>
      </w:r>
      <w:r w:rsidRPr="00457A02">
        <w:rPr>
          <w:rFonts w:cs="Arial"/>
          <w:sz w:val="24"/>
        </w:rPr>
        <w:t xml:space="preserve">to the following address: </w:t>
      </w:r>
      <w:hyperlink r:id="rId10" w:history="1">
        <w:r w:rsidRPr="00457A02">
          <w:rPr>
            <w:rStyle w:val="Hyperlink"/>
            <w:rFonts w:cs="Arial"/>
            <w:sz w:val="24"/>
          </w:rPr>
          <w:t>sos.procurement@sos-rwanda.org</w:t>
        </w:r>
      </w:hyperlink>
      <w:r w:rsidRPr="00457A02">
        <w:rPr>
          <w:rFonts w:cs="Arial"/>
          <w:sz w:val="24"/>
        </w:rPr>
        <w:t xml:space="preserve"> . (For COVID 19 prevention measures, no proposals submitted in hard copies shall be accepted)</w:t>
      </w:r>
    </w:p>
    <w:p w14:paraId="05267BD1" w14:textId="21C0A25F" w:rsidR="00384C55" w:rsidRPr="00457A02" w:rsidRDefault="00384C55" w:rsidP="00384C55">
      <w:pPr>
        <w:tabs>
          <w:tab w:val="left" w:pos="720"/>
        </w:tabs>
        <w:spacing w:line="218" w:lineRule="auto"/>
        <w:jc w:val="both"/>
        <w:rPr>
          <w:rFonts w:eastAsia="Calibri" w:cs="Arial"/>
          <w:color w:val="auto"/>
          <w:sz w:val="24"/>
          <w:lang w:eastAsia="fr-FR"/>
        </w:rPr>
      </w:pPr>
    </w:p>
    <w:p w14:paraId="7621D96B" w14:textId="75BC4F42" w:rsidR="00DB2017" w:rsidRPr="00457A02" w:rsidRDefault="00DB2017" w:rsidP="00384C55">
      <w:pPr>
        <w:tabs>
          <w:tab w:val="left" w:pos="720"/>
        </w:tabs>
        <w:spacing w:line="218" w:lineRule="auto"/>
        <w:jc w:val="both"/>
        <w:rPr>
          <w:rFonts w:eastAsia="Calibri" w:cs="Arial"/>
          <w:b/>
          <w:bCs/>
          <w:color w:val="auto"/>
          <w:sz w:val="24"/>
          <w:lang w:eastAsia="fr-FR"/>
        </w:rPr>
      </w:pPr>
      <w:r w:rsidRPr="00457A02">
        <w:rPr>
          <w:rFonts w:eastAsia="Calibri" w:cs="Arial"/>
          <w:b/>
          <w:bCs/>
          <w:color w:val="auto"/>
          <w:sz w:val="24"/>
          <w:lang w:eastAsia="fr-FR"/>
        </w:rPr>
        <w:t>(Sé)</w:t>
      </w:r>
    </w:p>
    <w:p w14:paraId="3C1442A2" w14:textId="77777777" w:rsidR="00384C55" w:rsidRPr="00457A02" w:rsidRDefault="00384C55" w:rsidP="00384C55">
      <w:pPr>
        <w:tabs>
          <w:tab w:val="left" w:pos="720"/>
        </w:tabs>
        <w:spacing w:line="218" w:lineRule="auto"/>
        <w:rPr>
          <w:rFonts w:eastAsia="Calibri" w:cs="Arial"/>
          <w:color w:val="auto"/>
          <w:sz w:val="24"/>
          <w:lang w:val="en-US" w:eastAsia="fr-FR"/>
        </w:rPr>
      </w:pPr>
    </w:p>
    <w:p w14:paraId="704D18AA" w14:textId="77777777" w:rsidR="00384C55" w:rsidRPr="00457A02" w:rsidRDefault="00384C55" w:rsidP="00384C55">
      <w:pPr>
        <w:tabs>
          <w:tab w:val="left" w:pos="720"/>
        </w:tabs>
        <w:spacing w:line="218" w:lineRule="auto"/>
        <w:rPr>
          <w:rFonts w:eastAsia="Calibri" w:cs="Arial"/>
          <w:color w:val="auto"/>
          <w:sz w:val="24"/>
          <w:lang w:val="en-US" w:eastAsia="fr-FR"/>
        </w:rPr>
      </w:pPr>
    </w:p>
    <w:p w14:paraId="58B82D77" w14:textId="77777777" w:rsidR="00384C55" w:rsidRPr="00457A02" w:rsidRDefault="00384C55" w:rsidP="00384C55">
      <w:pPr>
        <w:autoSpaceDE w:val="0"/>
        <w:autoSpaceDN w:val="0"/>
        <w:adjustRightInd w:val="0"/>
        <w:textAlignment w:val="center"/>
        <w:rPr>
          <w:rFonts w:eastAsia="Calibri" w:cs="Arial"/>
          <w:b/>
          <w:color w:val="000000"/>
          <w:sz w:val="24"/>
          <w:lang w:val="en-US"/>
        </w:rPr>
      </w:pPr>
      <w:r w:rsidRPr="00457A02">
        <w:rPr>
          <w:rFonts w:eastAsia="Calibri" w:cs="Arial"/>
          <w:b/>
          <w:color w:val="000000"/>
          <w:sz w:val="24"/>
          <w:lang w:val="en-US"/>
        </w:rPr>
        <w:t>Jean Bosco KWIZERA</w:t>
      </w:r>
    </w:p>
    <w:p w14:paraId="2CB503E0" w14:textId="77777777" w:rsidR="00384C55" w:rsidRPr="00457A02" w:rsidRDefault="00384C55" w:rsidP="00384C55">
      <w:pPr>
        <w:autoSpaceDE w:val="0"/>
        <w:autoSpaceDN w:val="0"/>
        <w:adjustRightInd w:val="0"/>
        <w:textAlignment w:val="center"/>
        <w:rPr>
          <w:rFonts w:cs="Arial"/>
          <w:sz w:val="24"/>
        </w:rPr>
      </w:pPr>
      <w:r w:rsidRPr="00457A02">
        <w:rPr>
          <w:rFonts w:eastAsia="Calibri" w:cs="Arial"/>
          <w:color w:val="000000"/>
          <w:sz w:val="24"/>
          <w:lang w:val="en-US"/>
        </w:rPr>
        <w:t>National Director</w:t>
      </w:r>
    </w:p>
    <w:p w14:paraId="042CAD76" w14:textId="77777777" w:rsidR="00384C55" w:rsidRPr="00457A02" w:rsidRDefault="00384C55" w:rsidP="00B141BA">
      <w:pPr>
        <w:rPr>
          <w:rFonts w:cs="Arial"/>
          <w:sz w:val="24"/>
          <w:lang w:val="en-US"/>
        </w:rPr>
      </w:pPr>
    </w:p>
    <w:sectPr w:rsidR="00384C55" w:rsidRPr="00457A02" w:rsidSect="00D11BBC">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720" w:right="1418" w:bottom="130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5421" w14:textId="77777777" w:rsidR="00B23F9E" w:rsidRDefault="00B23F9E">
      <w:r>
        <w:separator/>
      </w:r>
    </w:p>
  </w:endnote>
  <w:endnote w:type="continuationSeparator" w:id="0">
    <w:p w14:paraId="0D8A25B0" w14:textId="77777777" w:rsidR="00B23F9E" w:rsidRDefault="00B2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30771058"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457A02">
      <w:rPr>
        <w:rStyle w:val="PageNumber"/>
        <w:noProof/>
      </w:rPr>
      <w:t>3</w:t>
    </w:r>
    <w:r w:rsidRPr="00FC2DF0">
      <w:rPr>
        <w:rStyle w:val="PageNumber"/>
      </w:rPr>
      <w:fldChar w:fldCharType="end"/>
    </w:r>
    <w:r w:rsidRPr="00FC2DF0">
      <w:rPr>
        <w:rStyle w:val="PageNumber"/>
      </w:rPr>
      <w:t xml:space="preserve"> /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457A02">
      <w:rPr>
        <w:rStyle w:val="PageNumber"/>
        <w:noProof/>
      </w:rPr>
      <w:t>5</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7C6AE63D"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457A02">
      <w:rPr>
        <w:rStyle w:val="PageNumber"/>
        <w:noProof/>
      </w:rPr>
      <w:t>1</w:t>
    </w:r>
    <w:r w:rsidRPr="001A3DE7">
      <w:rPr>
        <w:rStyle w:val="PageNumber"/>
      </w:rPr>
      <w:fldChar w:fldCharType="end"/>
    </w:r>
    <w:r w:rsidRPr="001A3DE7">
      <w:rPr>
        <w:rStyle w:val="PageNumber"/>
      </w:rPr>
      <w:t xml:space="preserve"> /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457A02">
      <w:rPr>
        <w:rStyle w:val="PageNumber"/>
        <w:noProof/>
      </w:rPr>
      <w:t>5</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B74F6" w14:textId="77777777" w:rsidR="00B23F9E" w:rsidRDefault="00B23F9E">
      <w:r>
        <w:separator/>
      </w:r>
    </w:p>
  </w:footnote>
  <w:footnote w:type="continuationSeparator" w:id="0">
    <w:p w14:paraId="7F85F6B5" w14:textId="77777777" w:rsidR="00B23F9E" w:rsidRDefault="00B2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EB9"/>
    <w:multiLevelType w:val="hybridMultilevel"/>
    <w:tmpl w:val="8C44AB36"/>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70D1FC5"/>
    <w:multiLevelType w:val="hybridMultilevel"/>
    <w:tmpl w:val="AF6E9672"/>
    <w:lvl w:ilvl="0" w:tplc="3614F3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F7ABF"/>
    <w:multiLevelType w:val="hybridMultilevel"/>
    <w:tmpl w:val="A24A7DB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CD2969"/>
    <w:multiLevelType w:val="hybridMultilevel"/>
    <w:tmpl w:val="ABAA4BCA"/>
    <w:lvl w:ilvl="0" w:tplc="0BB09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633C5"/>
    <w:multiLevelType w:val="hybridMultilevel"/>
    <w:tmpl w:val="7F960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32901"/>
    <w:multiLevelType w:val="hybridMultilevel"/>
    <w:tmpl w:val="B382F4EE"/>
    <w:lvl w:ilvl="0" w:tplc="3E64F9D2">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518D48F9"/>
    <w:multiLevelType w:val="hybridMultilevel"/>
    <w:tmpl w:val="579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32B75"/>
    <w:multiLevelType w:val="hybridMultilevel"/>
    <w:tmpl w:val="0BF05290"/>
    <w:lvl w:ilvl="0" w:tplc="5EECFE94">
      <w:start w:val="1"/>
      <w:numFmt w:val="decimal"/>
      <w:lvlText w:val="%1."/>
      <w:lvlJc w:val="left"/>
      <w:pPr>
        <w:ind w:left="1344" w:hanging="360"/>
      </w:pPr>
      <w:rPr>
        <w:rFonts w:hint="default"/>
        <w:color w:val="231F20"/>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9" w15:restartNumberingAfterBreak="0">
    <w:nsid w:val="792C5FE6"/>
    <w:multiLevelType w:val="hybridMultilevel"/>
    <w:tmpl w:val="B6EE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56BC4"/>
    <w:multiLevelType w:val="hybridMultilevel"/>
    <w:tmpl w:val="16B44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5"/>
  </w:num>
  <w:num w:numId="6">
    <w:abstractNumId w:val="0"/>
  </w:num>
  <w:num w:numId="7">
    <w:abstractNumId w:val="9"/>
  </w:num>
  <w:num w:numId="8">
    <w:abstractNumId w:val="4"/>
  </w:num>
  <w:num w:numId="9">
    <w:abstractNumId w:val="7"/>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0D6666"/>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E2BA9"/>
    <w:rsid w:val="001F2065"/>
    <w:rsid w:val="001F730D"/>
    <w:rsid w:val="00200BE5"/>
    <w:rsid w:val="002023D8"/>
    <w:rsid w:val="00217733"/>
    <w:rsid w:val="00221E1A"/>
    <w:rsid w:val="0026234B"/>
    <w:rsid w:val="002669C9"/>
    <w:rsid w:val="00271438"/>
    <w:rsid w:val="002831B6"/>
    <w:rsid w:val="00287E74"/>
    <w:rsid w:val="0029194D"/>
    <w:rsid w:val="002A0DA5"/>
    <w:rsid w:val="002A0F9B"/>
    <w:rsid w:val="002A20EB"/>
    <w:rsid w:val="002A7FF9"/>
    <w:rsid w:val="002B0D28"/>
    <w:rsid w:val="002B4F0E"/>
    <w:rsid w:val="002C4129"/>
    <w:rsid w:val="002D4BB3"/>
    <w:rsid w:val="002E657E"/>
    <w:rsid w:val="002F5131"/>
    <w:rsid w:val="002F6AC3"/>
    <w:rsid w:val="002F7655"/>
    <w:rsid w:val="00313FFE"/>
    <w:rsid w:val="00332796"/>
    <w:rsid w:val="003352AE"/>
    <w:rsid w:val="00335CDC"/>
    <w:rsid w:val="00346C37"/>
    <w:rsid w:val="003546EC"/>
    <w:rsid w:val="00357E6D"/>
    <w:rsid w:val="00363278"/>
    <w:rsid w:val="00363B16"/>
    <w:rsid w:val="00366CFE"/>
    <w:rsid w:val="003800C4"/>
    <w:rsid w:val="00384C55"/>
    <w:rsid w:val="00385935"/>
    <w:rsid w:val="00395532"/>
    <w:rsid w:val="003A2384"/>
    <w:rsid w:val="003A5EA1"/>
    <w:rsid w:val="003C2EC1"/>
    <w:rsid w:val="003D6619"/>
    <w:rsid w:val="003E3145"/>
    <w:rsid w:val="003E5121"/>
    <w:rsid w:val="003F6990"/>
    <w:rsid w:val="004144DC"/>
    <w:rsid w:val="00416B13"/>
    <w:rsid w:val="004230EC"/>
    <w:rsid w:val="00457A02"/>
    <w:rsid w:val="00461614"/>
    <w:rsid w:val="00473F8B"/>
    <w:rsid w:val="00483F2F"/>
    <w:rsid w:val="00495909"/>
    <w:rsid w:val="0049619B"/>
    <w:rsid w:val="004A35CF"/>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400F"/>
    <w:rsid w:val="005F4E39"/>
    <w:rsid w:val="00627692"/>
    <w:rsid w:val="00684BB0"/>
    <w:rsid w:val="006A5776"/>
    <w:rsid w:val="006B338E"/>
    <w:rsid w:val="006C0688"/>
    <w:rsid w:val="006E268F"/>
    <w:rsid w:val="006F339B"/>
    <w:rsid w:val="0070543E"/>
    <w:rsid w:val="00707C51"/>
    <w:rsid w:val="00716DA6"/>
    <w:rsid w:val="007404E1"/>
    <w:rsid w:val="00761758"/>
    <w:rsid w:val="007628B8"/>
    <w:rsid w:val="00762D54"/>
    <w:rsid w:val="007724C9"/>
    <w:rsid w:val="0078752C"/>
    <w:rsid w:val="007952FF"/>
    <w:rsid w:val="007A07CF"/>
    <w:rsid w:val="007B12C9"/>
    <w:rsid w:val="007B6795"/>
    <w:rsid w:val="007D367F"/>
    <w:rsid w:val="007E7A87"/>
    <w:rsid w:val="007F24A3"/>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408C"/>
    <w:rsid w:val="00904DD3"/>
    <w:rsid w:val="00906FEF"/>
    <w:rsid w:val="009074AD"/>
    <w:rsid w:val="00924A19"/>
    <w:rsid w:val="00925AE2"/>
    <w:rsid w:val="00926EDB"/>
    <w:rsid w:val="00930149"/>
    <w:rsid w:val="00957115"/>
    <w:rsid w:val="009576D2"/>
    <w:rsid w:val="0098077B"/>
    <w:rsid w:val="00986033"/>
    <w:rsid w:val="009B0E82"/>
    <w:rsid w:val="009B2D38"/>
    <w:rsid w:val="009B4ECB"/>
    <w:rsid w:val="009B5158"/>
    <w:rsid w:val="009C14F8"/>
    <w:rsid w:val="009C2C2A"/>
    <w:rsid w:val="009C794F"/>
    <w:rsid w:val="009D1B41"/>
    <w:rsid w:val="009E097D"/>
    <w:rsid w:val="009E4A0F"/>
    <w:rsid w:val="009E54BA"/>
    <w:rsid w:val="009F78B4"/>
    <w:rsid w:val="00A01E10"/>
    <w:rsid w:val="00A0783C"/>
    <w:rsid w:val="00A16A06"/>
    <w:rsid w:val="00A223CE"/>
    <w:rsid w:val="00A31805"/>
    <w:rsid w:val="00A47837"/>
    <w:rsid w:val="00A638E6"/>
    <w:rsid w:val="00A724B5"/>
    <w:rsid w:val="00A931BE"/>
    <w:rsid w:val="00A9528C"/>
    <w:rsid w:val="00AA4EDE"/>
    <w:rsid w:val="00AA54C0"/>
    <w:rsid w:val="00AB0055"/>
    <w:rsid w:val="00AB0AF0"/>
    <w:rsid w:val="00AC4CE5"/>
    <w:rsid w:val="00AE1640"/>
    <w:rsid w:val="00B0670D"/>
    <w:rsid w:val="00B115A9"/>
    <w:rsid w:val="00B123A2"/>
    <w:rsid w:val="00B141BA"/>
    <w:rsid w:val="00B23F9E"/>
    <w:rsid w:val="00B25231"/>
    <w:rsid w:val="00B31D11"/>
    <w:rsid w:val="00B3229C"/>
    <w:rsid w:val="00B367F0"/>
    <w:rsid w:val="00B43621"/>
    <w:rsid w:val="00B61088"/>
    <w:rsid w:val="00B6307F"/>
    <w:rsid w:val="00B753C9"/>
    <w:rsid w:val="00B84443"/>
    <w:rsid w:val="00B97188"/>
    <w:rsid w:val="00BC5338"/>
    <w:rsid w:val="00BD2678"/>
    <w:rsid w:val="00BD5FFA"/>
    <w:rsid w:val="00BD6F80"/>
    <w:rsid w:val="00BE5442"/>
    <w:rsid w:val="00BE6E57"/>
    <w:rsid w:val="00BF1689"/>
    <w:rsid w:val="00BF6114"/>
    <w:rsid w:val="00C1638F"/>
    <w:rsid w:val="00C22666"/>
    <w:rsid w:val="00C22FF2"/>
    <w:rsid w:val="00C24DD2"/>
    <w:rsid w:val="00C4292D"/>
    <w:rsid w:val="00C52118"/>
    <w:rsid w:val="00C53A9F"/>
    <w:rsid w:val="00C56F94"/>
    <w:rsid w:val="00C82BA4"/>
    <w:rsid w:val="00C84B17"/>
    <w:rsid w:val="00C867FE"/>
    <w:rsid w:val="00CB40C4"/>
    <w:rsid w:val="00CC3118"/>
    <w:rsid w:val="00CC51B7"/>
    <w:rsid w:val="00CD0EB0"/>
    <w:rsid w:val="00CD258F"/>
    <w:rsid w:val="00D06B74"/>
    <w:rsid w:val="00D11BBC"/>
    <w:rsid w:val="00D13436"/>
    <w:rsid w:val="00D279F0"/>
    <w:rsid w:val="00D36E14"/>
    <w:rsid w:val="00D52461"/>
    <w:rsid w:val="00D72116"/>
    <w:rsid w:val="00D74D35"/>
    <w:rsid w:val="00D7501D"/>
    <w:rsid w:val="00D81923"/>
    <w:rsid w:val="00D876E9"/>
    <w:rsid w:val="00DA0615"/>
    <w:rsid w:val="00DA43AA"/>
    <w:rsid w:val="00DB2017"/>
    <w:rsid w:val="00DC5C31"/>
    <w:rsid w:val="00DD35C3"/>
    <w:rsid w:val="00DE6779"/>
    <w:rsid w:val="00DF095F"/>
    <w:rsid w:val="00DF7340"/>
    <w:rsid w:val="00E02930"/>
    <w:rsid w:val="00E041AF"/>
    <w:rsid w:val="00E079D4"/>
    <w:rsid w:val="00E1101F"/>
    <w:rsid w:val="00E3132A"/>
    <w:rsid w:val="00E32999"/>
    <w:rsid w:val="00E43EA2"/>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4562"/>
    <w:rsid w:val="00F54BBC"/>
    <w:rsid w:val="00F6000A"/>
    <w:rsid w:val="00F61C72"/>
    <w:rsid w:val="00F64C78"/>
    <w:rsid w:val="00F73EB2"/>
    <w:rsid w:val="00F760A0"/>
    <w:rsid w:val="00F87906"/>
    <w:rsid w:val="00F9052C"/>
    <w:rsid w:val="00F93940"/>
    <w:rsid w:val="00F95FFC"/>
    <w:rsid w:val="00FA1C40"/>
    <w:rsid w:val="00FB1559"/>
    <w:rsid w:val="00FB42A1"/>
    <w:rsid w:val="00FC11CA"/>
    <w:rsid w:val="00FC2DF0"/>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82A36"/>
  <w15:docId w15:val="{CE03223E-3485-4FE9-9B7D-92E1B67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
      </w:numPr>
      <w:spacing w:before="240" w:after="60"/>
      <w:outlineLvl w:val="3"/>
    </w:pPr>
    <w:rPr>
      <w:bCs/>
      <w:szCs w:val="28"/>
      <w:u w:val="single"/>
    </w:rPr>
  </w:style>
  <w:style w:type="paragraph" w:styleId="Heading5">
    <w:name w:val="heading 5"/>
    <w:basedOn w:val="Normal"/>
    <w:next w:val="Normal"/>
    <w:qFormat/>
    <w:rsid w:val="002831B6"/>
    <w:pPr>
      <w:numPr>
        <w:ilvl w:val="4"/>
        <w:numId w:val="1"/>
      </w:numPr>
      <w:spacing w:before="240" w:after="60"/>
      <w:outlineLvl w:val="4"/>
    </w:pPr>
    <w:rPr>
      <w:bCs/>
      <w:i/>
      <w:iCs/>
      <w:szCs w:val="26"/>
    </w:rPr>
  </w:style>
  <w:style w:type="paragraph" w:styleId="Heading6">
    <w:name w:val="heading 6"/>
    <w:basedOn w:val="Normal"/>
    <w:next w:val="Normal"/>
    <w:qFormat/>
    <w:rsid w:val="0026234B"/>
    <w:pPr>
      <w:numPr>
        <w:ilvl w:val="5"/>
        <w:numId w:val="1"/>
      </w:numPr>
      <w:spacing w:before="240" w:after="60"/>
      <w:outlineLvl w:val="5"/>
    </w:pPr>
    <w:rPr>
      <w:bCs/>
      <w:szCs w:val="22"/>
    </w:rPr>
  </w:style>
  <w:style w:type="paragraph" w:styleId="Heading7">
    <w:name w:val="heading 7"/>
    <w:basedOn w:val="Normal"/>
    <w:next w:val="Normal"/>
    <w:qFormat/>
    <w:rsid w:val="002831B6"/>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hAnsi="Arial"/>
      <w:bCs/>
      <w:color w:val="262626"/>
      <w:szCs w:val="28"/>
      <w:u w:val="single"/>
      <w:lang w:val="de-DE"/>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hAnsi="Arial" w:cs="Arial"/>
      <w:b/>
      <w:bCs/>
      <w:color w:val="262626"/>
      <w:kern w:val="32"/>
      <w:sz w:val="28"/>
      <w:szCs w:val="32"/>
      <w:lang w:val="de-DE"/>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os.procurement@sos-rwand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2D541-DACA-4AE2-B62E-9CD052D964A0}">
  <ds:schemaRefs>
    <ds:schemaRef ds:uri="http://schemas.microsoft.com/sharepoint/v3/contenttype/forms"/>
  </ds:schemaRefs>
</ds:datastoreItem>
</file>

<file path=customXml/itemProps2.xml><?xml version="1.0" encoding="utf-8"?>
<ds:datastoreItem xmlns:ds="http://schemas.openxmlformats.org/officeDocument/2006/customXml" ds:itemID="{F19A21BB-023E-4674-8615-518A32151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minutes-en</Template>
  <TotalTime>0</TotalTime>
  <Pages>5</Pages>
  <Words>1299</Words>
  <Characters>7410</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2022-04-08T06:08:00Z</cp:lastPrinted>
  <dcterms:created xsi:type="dcterms:W3CDTF">2022-04-19T10:22:00Z</dcterms:created>
  <dcterms:modified xsi:type="dcterms:W3CDTF">2022-04-19T10:22:00Z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